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F5" w:rsidRPr="006616F5" w:rsidRDefault="006616F5" w:rsidP="006616F5">
      <w:pPr>
        <w:tabs>
          <w:tab w:val="center" w:pos="2835"/>
          <w:tab w:val="center" w:pos="6804"/>
        </w:tabs>
        <w:jc w:val="both"/>
        <w:rPr>
          <w:rFonts w:ascii="Arial" w:hAnsi="Arial" w:cs="Arial"/>
          <w:bCs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Mórágy Község Önkormányzat Képviselő-testületének</w:t>
      </w:r>
    </w:p>
    <w:p w:rsidR="006616F5" w:rsidRPr="006616F5" w:rsidRDefault="00EF4988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616F5" w:rsidRPr="006616F5">
        <w:rPr>
          <w:rFonts w:ascii="Arial" w:hAnsi="Arial" w:cs="Arial"/>
          <w:b/>
          <w:bCs/>
          <w:sz w:val="24"/>
          <w:szCs w:val="24"/>
        </w:rPr>
        <w:t>/201</w:t>
      </w:r>
      <w:r w:rsidR="0086183E">
        <w:rPr>
          <w:rFonts w:ascii="Arial" w:hAnsi="Arial" w:cs="Arial"/>
          <w:b/>
          <w:bCs/>
          <w:sz w:val="24"/>
          <w:szCs w:val="24"/>
        </w:rPr>
        <w:t>9</w:t>
      </w:r>
      <w:r w:rsidR="00445A07">
        <w:rPr>
          <w:rFonts w:ascii="Arial" w:hAnsi="Arial" w:cs="Arial"/>
          <w:b/>
          <w:bCs/>
          <w:sz w:val="24"/>
          <w:szCs w:val="24"/>
        </w:rPr>
        <w:t>. (V.15.</w:t>
      </w:r>
      <w:r w:rsidR="006616F5" w:rsidRPr="006616F5">
        <w:rPr>
          <w:rFonts w:ascii="Arial" w:hAnsi="Arial" w:cs="Arial"/>
          <w:b/>
          <w:bCs/>
          <w:sz w:val="24"/>
          <w:szCs w:val="24"/>
        </w:rPr>
        <w:t>) önkormányzati rendelete</w:t>
      </w:r>
    </w:p>
    <w:p w:rsidR="006616F5" w:rsidRPr="006616F5" w:rsidRDefault="006616F5" w:rsidP="006616F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a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 Szervezeti és Működési Szabályzatról szóló 12/2013.(IX.27.)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sz w:val="24"/>
          <w:szCs w:val="24"/>
        </w:rPr>
        <w:t>önkormányzati rendelet 1. számú melléklet helyébe e rendelet 1. számú melléklete lép.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6616F5" w:rsidRPr="006616F5" w:rsidRDefault="006616F5" w:rsidP="006616F5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eastAsia="en-US"/>
        </w:rPr>
      </w:pPr>
      <w:r w:rsidRPr="006616F5">
        <w:rPr>
          <w:rFonts w:ascii="Arial" w:eastAsia="Calibri" w:hAnsi="Arial" w:cs="Arial"/>
          <w:szCs w:val="24"/>
          <w:lang w:eastAsia="en-US"/>
        </w:rPr>
        <w:t xml:space="preserve">(1) </w:t>
      </w:r>
      <w:proofErr w:type="gramStart"/>
      <w:r w:rsidRPr="006616F5">
        <w:rPr>
          <w:rFonts w:ascii="Arial" w:eastAsia="Calibri" w:hAnsi="Arial" w:cs="Arial"/>
          <w:szCs w:val="24"/>
          <w:lang w:eastAsia="en-US"/>
        </w:rPr>
        <w:t>A  rendelet</w:t>
      </w:r>
      <w:proofErr w:type="gramEnd"/>
      <w:r w:rsidRPr="006616F5">
        <w:rPr>
          <w:rFonts w:ascii="Arial" w:eastAsia="Calibri" w:hAnsi="Arial" w:cs="Arial"/>
          <w:szCs w:val="24"/>
          <w:lang w:eastAsia="en-US"/>
        </w:rPr>
        <w:t xml:space="preserve"> 201</w:t>
      </w:r>
      <w:r w:rsidR="0086183E">
        <w:rPr>
          <w:rFonts w:ascii="Arial" w:eastAsia="Calibri" w:hAnsi="Arial" w:cs="Arial"/>
          <w:szCs w:val="24"/>
          <w:lang w:eastAsia="en-US"/>
        </w:rPr>
        <w:t>9</w:t>
      </w:r>
      <w:r w:rsidRPr="006616F5">
        <w:rPr>
          <w:rFonts w:ascii="Arial" w:eastAsia="Calibri" w:hAnsi="Arial" w:cs="Arial"/>
          <w:szCs w:val="24"/>
          <w:lang w:eastAsia="en-US"/>
        </w:rPr>
        <w:t xml:space="preserve">. </w:t>
      </w:r>
      <w:r w:rsidR="00B917B2">
        <w:rPr>
          <w:rFonts w:ascii="Arial" w:eastAsia="Calibri" w:hAnsi="Arial" w:cs="Arial"/>
          <w:szCs w:val="24"/>
          <w:lang w:eastAsia="en-US"/>
        </w:rPr>
        <w:t>május 16</w:t>
      </w:r>
      <w:r w:rsidR="00445A07">
        <w:rPr>
          <w:rFonts w:ascii="Arial" w:eastAsia="Calibri" w:hAnsi="Arial" w:cs="Arial"/>
          <w:szCs w:val="24"/>
          <w:lang w:eastAsia="en-US"/>
        </w:rPr>
        <w:t>.</w:t>
      </w:r>
      <w:r w:rsidRPr="006616F5">
        <w:rPr>
          <w:rFonts w:ascii="Arial" w:eastAsia="Calibri" w:hAnsi="Arial" w:cs="Arial"/>
          <w:szCs w:val="24"/>
          <w:lang w:eastAsia="en-US"/>
        </w:rPr>
        <w:t xml:space="preserve"> napján lép hatályba .</w:t>
      </w:r>
    </w:p>
    <w:p w:rsidR="006616F5" w:rsidRPr="006616F5" w:rsidRDefault="006616F5" w:rsidP="006616F5">
      <w:pPr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(2) </w:t>
      </w:r>
      <w:r w:rsidRPr="006616F5">
        <w:rPr>
          <w:rFonts w:ascii="Arial" w:hAnsi="Arial" w:cs="Arial"/>
          <w:bCs/>
          <w:iCs/>
          <w:sz w:val="24"/>
          <w:szCs w:val="24"/>
        </w:rPr>
        <w:t xml:space="preserve">E rendelet a kihirdetés követő 3. napon hatályát veszti.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86183E" w:rsidRDefault="0086183E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 w:rsidR="0086183E">
        <w:rPr>
          <w:rFonts w:ascii="Arial" w:hAnsi="Arial" w:cs="Arial"/>
          <w:sz w:val="24"/>
          <w:szCs w:val="24"/>
        </w:rPr>
        <w:t>2019. május 13</w:t>
      </w:r>
      <w:r w:rsidR="00445A07">
        <w:rPr>
          <w:rFonts w:ascii="Arial" w:hAnsi="Arial" w:cs="Arial"/>
          <w:sz w:val="24"/>
          <w:szCs w:val="24"/>
        </w:rPr>
        <w:t>.</w:t>
      </w:r>
      <w:r w:rsidRPr="006616F5">
        <w:rPr>
          <w:rFonts w:ascii="Arial" w:hAnsi="Arial" w:cs="Arial"/>
          <w:sz w:val="24"/>
          <w:szCs w:val="24"/>
        </w:rPr>
        <w:t xml:space="preserve"> </w:t>
      </w:r>
    </w:p>
    <w:p w:rsidR="006616F5" w:rsidRPr="006616F5" w:rsidRDefault="006616F5" w:rsidP="006616F5">
      <w:pPr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16F5">
        <w:rPr>
          <w:rFonts w:ascii="Arial" w:hAnsi="Arial" w:cs="Arial"/>
          <w:sz w:val="24"/>
          <w:szCs w:val="24"/>
        </w:rPr>
        <w:t>Glöckner</w:t>
      </w:r>
      <w:proofErr w:type="spellEnd"/>
      <w:r w:rsidRPr="006616F5">
        <w:rPr>
          <w:rFonts w:ascii="Arial" w:hAnsi="Arial" w:cs="Arial"/>
          <w:sz w:val="24"/>
          <w:szCs w:val="24"/>
        </w:rPr>
        <w:t xml:space="preserve"> Henrik </w:t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>Bakó Józsefné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616F5">
        <w:rPr>
          <w:rFonts w:ascii="Arial" w:hAnsi="Arial" w:cs="Arial"/>
          <w:sz w:val="24"/>
          <w:szCs w:val="24"/>
        </w:rPr>
        <w:t>polgármester</w:t>
      </w:r>
      <w:proofErr w:type="gramEnd"/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 xml:space="preserve">     jegyző</w:t>
      </w: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>A rendelet kihirdetésének napja: 201</w:t>
      </w:r>
      <w:r w:rsidR="0086183E">
        <w:rPr>
          <w:rFonts w:ascii="Arial" w:hAnsi="Arial" w:cs="Arial"/>
          <w:i/>
          <w:sz w:val="24"/>
          <w:szCs w:val="24"/>
        </w:rPr>
        <w:t>9</w:t>
      </w:r>
      <w:r w:rsidR="00445A07">
        <w:rPr>
          <w:rFonts w:ascii="Arial" w:hAnsi="Arial" w:cs="Arial"/>
          <w:i/>
          <w:sz w:val="24"/>
          <w:szCs w:val="24"/>
        </w:rPr>
        <w:t>. május 15.</w:t>
      </w: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rPr>
          <w:rFonts w:ascii="Arial" w:hAnsi="Arial" w:cs="Arial"/>
          <w:i/>
          <w:sz w:val="24"/>
          <w:szCs w:val="24"/>
        </w:rPr>
      </w:pP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Bakó Józsefné </w:t>
      </w:r>
    </w:p>
    <w:p w:rsidR="006616F5" w:rsidRPr="006616F5" w:rsidRDefault="006616F5" w:rsidP="006616F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   </w:t>
      </w:r>
      <w:proofErr w:type="gramStart"/>
      <w:r w:rsidRPr="006616F5">
        <w:rPr>
          <w:rFonts w:ascii="Arial" w:hAnsi="Arial" w:cs="Arial"/>
          <w:i/>
          <w:sz w:val="24"/>
          <w:szCs w:val="24"/>
        </w:rPr>
        <w:t>jegyző</w:t>
      </w:r>
      <w:proofErr w:type="gramEnd"/>
    </w:p>
    <w:p w:rsidR="006616F5" w:rsidRPr="006616F5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83E">
        <w:rPr>
          <w:rFonts w:ascii="Arial" w:hAnsi="Arial" w:cs="Arial"/>
          <w:b/>
        </w:rPr>
        <w:t xml:space="preserve">                                                                                       1. melléklet</w:t>
      </w:r>
      <w:r w:rsidRPr="0086183E">
        <w:rPr>
          <w:rFonts w:ascii="Arial" w:hAnsi="Arial" w:cs="Arial"/>
        </w:rPr>
        <w:t xml:space="preserve"> az 12 / 2013.</w:t>
      </w:r>
      <w:proofErr w:type="gramStart"/>
      <w:r w:rsidRPr="0086183E">
        <w:rPr>
          <w:rFonts w:ascii="Arial" w:hAnsi="Arial" w:cs="Arial"/>
        </w:rPr>
        <w:t>( IX.</w:t>
      </w:r>
      <w:proofErr w:type="gramEnd"/>
      <w:r w:rsidRPr="0086183E">
        <w:rPr>
          <w:rFonts w:ascii="Arial" w:hAnsi="Arial" w:cs="Arial"/>
        </w:rPr>
        <w:t xml:space="preserve">27.) </w:t>
      </w:r>
    </w:p>
    <w:p w:rsidR="006616F5" w:rsidRPr="0086183E" w:rsidRDefault="006616F5" w:rsidP="0066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86183E">
        <w:rPr>
          <w:rFonts w:ascii="Arial" w:hAnsi="Arial" w:cs="Arial"/>
        </w:rPr>
        <w:t xml:space="preserve">  </w:t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</w:r>
      <w:r w:rsidRPr="0086183E">
        <w:rPr>
          <w:rFonts w:ascii="Arial" w:hAnsi="Arial" w:cs="Arial"/>
        </w:rPr>
        <w:tab/>
        <w:t xml:space="preserve">                                   </w:t>
      </w:r>
      <w:proofErr w:type="gramStart"/>
      <w:r w:rsidRPr="0086183E">
        <w:rPr>
          <w:rFonts w:ascii="Arial" w:hAnsi="Arial" w:cs="Arial"/>
        </w:rPr>
        <w:t>önkormányzati</w:t>
      </w:r>
      <w:proofErr w:type="gramEnd"/>
      <w:r w:rsidRPr="0086183E">
        <w:rPr>
          <w:rFonts w:ascii="Arial" w:hAnsi="Arial" w:cs="Arial"/>
        </w:rPr>
        <w:t xml:space="preserve"> rendelethez</w:t>
      </w:r>
    </w:p>
    <w:p w:rsidR="006616F5" w:rsidRPr="0086183E" w:rsidRDefault="006616F5" w:rsidP="006616F5">
      <w:pPr>
        <w:rPr>
          <w:rFonts w:ascii="Arial" w:hAnsi="Arial" w:cs="Arial"/>
          <w:b/>
        </w:rPr>
      </w:pPr>
    </w:p>
    <w:p w:rsidR="006616F5" w:rsidRPr="00556634" w:rsidRDefault="006616F5" w:rsidP="00556634">
      <w:pPr>
        <w:rPr>
          <w:rFonts w:ascii="Arial" w:hAnsi="Arial" w:cs="Arial"/>
          <w:b/>
        </w:rPr>
      </w:pPr>
      <w:r w:rsidRPr="0086183E">
        <w:rPr>
          <w:rFonts w:ascii="Arial" w:hAnsi="Arial" w:cs="Arial"/>
          <w:b/>
        </w:rPr>
        <w:t>Önkormányzat kormányzati funkció kódjai:</w:t>
      </w:r>
    </w:p>
    <w:p w:rsidR="00556634" w:rsidRDefault="00556634" w:rsidP="006616F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6634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011130      Önkormányzatok és önkormányzati hivatalok jogalkotó és általános igazgatási tevékenysége 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013320      Köztemető- fenntartás és működtetés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013350      Az önkormányzati vagyonnal való gazdálkodással kapcsolatos feladatok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041231      Rövid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041232      Start-munka program- Téli közfoglalkoztatás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041233      Hosszabb időtartamú közfoglalkoztatás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041236      Országos közfoglalkoztatási program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045120      Út, autópálya építése</w:t>
      </w:r>
    </w:p>
    <w:p w:rsidR="0086183E" w:rsidRPr="00445A07" w:rsidRDefault="0086183E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5A07">
        <w:rPr>
          <w:rFonts w:ascii="Arial" w:hAnsi="Arial" w:cs="Arial"/>
          <w:sz w:val="20"/>
          <w:szCs w:val="20"/>
        </w:rPr>
        <w:t>046020 – Vezetékes műsorelosztás, városi és kábeltelevíziós rendszerek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051030     Nem veszélyes (</w:t>
      </w:r>
      <w:proofErr w:type="gramStart"/>
      <w:r w:rsidRPr="00556634">
        <w:rPr>
          <w:rFonts w:ascii="Arial" w:hAnsi="Arial" w:cs="Arial"/>
          <w:sz w:val="20"/>
          <w:szCs w:val="20"/>
        </w:rPr>
        <w:t>települési )</w:t>
      </w:r>
      <w:proofErr w:type="gramEnd"/>
      <w:r w:rsidRPr="00556634">
        <w:rPr>
          <w:rFonts w:ascii="Arial" w:hAnsi="Arial" w:cs="Arial"/>
          <w:sz w:val="20"/>
          <w:szCs w:val="20"/>
        </w:rPr>
        <w:t xml:space="preserve"> hulladék vegyes ( ömlesztett ) begyűjtése, szállítása , átrakása 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045160     Közutak, hidak, alagutak üzemeltetése, fenntartása</w:t>
      </w:r>
    </w:p>
    <w:p w:rsidR="006616F5" w:rsidRPr="00556634" w:rsidRDefault="006616F5" w:rsidP="006616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061020      Lakó- épület építése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063020     Víztermelés,- kezelés,- 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064010     Közvilágítás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066020     Város-, községgazdálkodási egyéb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072111     Háziorvosi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072311     Fogorvosi alapellátás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074031     Család- és nővédelmi egészségügyi gondozás</w:t>
      </w:r>
    </w:p>
    <w:p w:rsidR="0086183E" w:rsidRPr="00445A07" w:rsidRDefault="0086183E" w:rsidP="0086183E">
      <w:pPr>
        <w:rPr>
          <w:rFonts w:ascii="Arial" w:hAnsi="Arial" w:cs="Arial"/>
          <w:bCs/>
          <w:sz w:val="20"/>
          <w:szCs w:val="20"/>
        </w:rPr>
      </w:pPr>
      <w:r w:rsidRPr="00445A07">
        <w:rPr>
          <w:rFonts w:ascii="Arial" w:hAnsi="Arial" w:cs="Arial"/>
          <w:bCs/>
          <w:sz w:val="20"/>
          <w:szCs w:val="20"/>
        </w:rPr>
        <w:t>081041- Versenysport- és utánpótlás-nevelési tevékenység és támogatása</w:t>
      </w:r>
    </w:p>
    <w:p w:rsidR="006616F5" w:rsidRPr="00556634" w:rsidRDefault="006616F5" w:rsidP="0086183E">
      <w:pPr>
        <w:rPr>
          <w:rFonts w:ascii="Arial" w:hAnsi="Arial" w:cs="Arial"/>
          <w:b/>
          <w:bCs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082044     Könyvtári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082091     Közművelődés- közösségi és társadalmi részvétel fejlesztése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082092     Közművelődés- hagyományos közösségi kulturális értékek gondozása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086090     Mindenféle egyéb szabadidős szolgáltatás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104042     Család és gyermekjóléti szolgáltatások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104037     Intézményen kívüli gyermek étkeztetés 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 xml:space="preserve">106010     Lakóingatlan szociális célú bérbeadása, üzemeltetése 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107051     Szociális étkeztetés</w:t>
      </w:r>
    </w:p>
    <w:p w:rsidR="006616F5" w:rsidRPr="00556634" w:rsidRDefault="006616F5" w:rsidP="006616F5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556634">
        <w:rPr>
          <w:rFonts w:ascii="Arial" w:hAnsi="Arial" w:cs="Arial"/>
          <w:sz w:val="20"/>
          <w:szCs w:val="20"/>
        </w:rPr>
        <w:t>107052     Házi segítségnyújtás</w:t>
      </w:r>
    </w:p>
    <w:p w:rsidR="00FB117E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FB117E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FB117E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FB117E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FB117E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16F5">
        <w:rPr>
          <w:rFonts w:ascii="Arial" w:hAnsi="Arial" w:cs="Arial"/>
          <w:b/>
          <w:sz w:val="24"/>
          <w:szCs w:val="24"/>
        </w:rPr>
        <w:t xml:space="preserve">Előzetes hatásvizsgálati lap 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Az előzetes hatásvizsgálat eredményéről szóló tájékoztatást a jogalkotásról szóló 2010. évi CXXX. törvény 17. § (1)-(2) bekezdései alapján az alábbiakban adom meg:</w:t>
      </w:r>
    </w:p>
    <w:p w:rsidR="00FB117E" w:rsidRPr="006616F5" w:rsidRDefault="00FB117E" w:rsidP="00FB117E">
      <w:pPr>
        <w:rPr>
          <w:rFonts w:ascii="Arial" w:hAnsi="Arial" w:cs="Arial"/>
          <w:b/>
          <w:sz w:val="24"/>
          <w:szCs w:val="24"/>
        </w:rPr>
      </w:pPr>
    </w:p>
    <w:p w:rsidR="00FB117E" w:rsidRPr="006616F5" w:rsidRDefault="00FB117E" w:rsidP="00FB117E">
      <w:pPr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Rendelet-tervezet címe:</w:t>
      </w:r>
      <w:r w:rsidRPr="006616F5">
        <w:rPr>
          <w:rFonts w:ascii="Arial" w:hAnsi="Arial" w:cs="Arial"/>
          <w:sz w:val="24"/>
          <w:szCs w:val="24"/>
        </w:rPr>
        <w:t xml:space="preserve"> Mórágy Község Önkormányzat Képviselő-testületének önkormányzati rendelete a Szervezeti és Működési Szabályzatról szóló 12/2013.(IX.27.) önkormányzati rendelet módosításáról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Rendelet-tervezet valamennyi jelentős hatása, különösen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Társadalmi, gazdasági hatás:</w:t>
      </w:r>
      <w:r w:rsidRPr="006616F5">
        <w:rPr>
          <w:rFonts w:ascii="Arial" w:hAnsi="Arial" w:cs="Arial"/>
          <w:sz w:val="24"/>
          <w:szCs w:val="24"/>
        </w:rPr>
        <w:t xml:space="preserve"> a rendelet megalkotása számottevő társadalmi, gazdasági hatással nem jár.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Költségvetési hatás:</w:t>
      </w:r>
      <w:r w:rsidRPr="006616F5">
        <w:rPr>
          <w:rFonts w:ascii="Arial" w:hAnsi="Arial" w:cs="Arial"/>
          <w:sz w:val="24"/>
          <w:szCs w:val="24"/>
        </w:rPr>
        <w:t xml:space="preserve"> költségvetési hatása nincs.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Környezeti, egészségügyi hatás: </w:t>
      </w:r>
      <w:r w:rsidRPr="006616F5">
        <w:rPr>
          <w:rFonts w:ascii="Arial" w:hAnsi="Arial" w:cs="Arial"/>
          <w:sz w:val="24"/>
          <w:szCs w:val="24"/>
        </w:rPr>
        <w:t>a rendelet megalkotása</w:t>
      </w:r>
      <w:r w:rsidRPr="006616F5">
        <w:rPr>
          <w:rFonts w:ascii="Arial" w:hAnsi="Arial" w:cs="Arial"/>
          <w:b/>
          <w:sz w:val="24"/>
          <w:szCs w:val="24"/>
        </w:rPr>
        <w:t xml:space="preserve"> </w:t>
      </w:r>
      <w:r w:rsidRPr="006616F5">
        <w:rPr>
          <w:rFonts w:ascii="Arial" w:hAnsi="Arial" w:cs="Arial"/>
          <w:sz w:val="24"/>
          <w:szCs w:val="24"/>
        </w:rPr>
        <w:t>közvetlen környezeti és egészségügyi következményekkel nem jár.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Adminisztratív terheket befolyásoló hatás:</w:t>
      </w:r>
      <w:r w:rsidRPr="006616F5">
        <w:rPr>
          <w:rFonts w:ascii="Arial" w:hAnsi="Arial" w:cs="Arial"/>
          <w:sz w:val="24"/>
          <w:szCs w:val="24"/>
        </w:rPr>
        <w:t xml:space="preserve"> a feladat adminisztratív többlet teherrel nem jár.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A jogszabály megalkotásának szükségessége, a jogalkotás elmaradásának várható következményei: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A rendelet megalkotása a jogszabály változása miatt szükséges, annak elmaradása törvénybe ütköző.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Egyéb hatás:</w:t>
      </w:r>
      <w:r w:rsidRPr="006616F5">
        <w:rPr>
          <w:rFonts w:ascii="Arial" w:hAnsi="Arial" w:cs="Arial"/>
          <w:sz w:val="24"/>
          <w:szCs w:val="24"/>
        </w:rPr>
        <w:t xml:space="preserve"> további hatás nem várható.</w:t>
      </w:r>
    </w:p>
    <w:p w:rsidR="00FB117E" w:rsidRPr="006616F5" w:rsidRDefault="00FB117E" w:rsidP="00FB117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 xml:space="preserve">A rendelet alkalmazásához szükséges személyi, szervezeti, tárgyi és pénzügyi feltételek: </w:t>
      </w:r>
      <w:r w:rsidRPr="006616F5">
        <w:rPr>
          <w:rFonts w:ascii="Arial" w:hAnsi="Arial" w:cs="Arial"/>
          <w:sz w:val="24"/>
          <w:szCs w:val="24"/>
        </w:rPr>
        <w:t>rendelkezésre állnak.</w:t>
      </w:r>
    </w:p>
    <w:p w:rsidR="00FB117E" w:rsidRPr="006616F5" w:rsidRDefault="00FB117E" w:rsidP="00FB117E">
      <w:pPr>
        <w:jc w:val="both"/>
        <w:rPr>
          <w:rFonts w:ascii="Arial" w:hAnsi="Arial" w:cs="Arial"/>
          <w:sz w:val="24"/>
          <w:szCs w:val="24"/>
        </w:rPr>
      </w:pPr>
    </w:p>
    <w:p w:rsidR="00893C35" w:rsidRPr="00556634" w:rsidRDefault="00893C35">
      <w:pPr>
        <w:rPr>
          <w:rFonts w:ascii="Arial" w:hAnsi="Arial" w:cs="Arial"/>
          <w:sz w:val="20"/>
          <w:szCs w:val="20"/>
        </w:rPr>
      </w:pPr>
    </w:p>
    <w:sectPr w:rsidR="00893C35" w:rsidRPr="00556634" w:rsidSect="004072C7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4B" w:rsidRDefault="0072264B" w:rsidP="00D63805">
      <w:pPr>
        <w:spacing w:after="0" w:line="240" w:lineRule="auto"/>
      </w:pPr>
      <w:r>
        <w:separator/>
      </w:r>
    </w:p>
  </w:endnote>
  <w:endnote w:type="continuationSeparator" w:id="0">
    <w:p w:rsidR="0072264B" w:rsidRDefault="0072264B" w:rsidP="00D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F5" w:rsidRDefault="00955BB4">
    <w:pPr>
      <w:pStyle w:val="llb"/>
      <w:jc w:val="center"/>
    </w:pPr>
    <w:r>
      <w:fldChar w:fldCharType="begin"/>
    </w:r>
    <w:r w:rsidR="00556634">
      <w:instrText>PAGE   \* MERGEFORMAT</w:instrText>
    </w:r>
    <w:r>
      <w:fldChar w:fldCharType="separate"/>
    </w:r>
    <w:r w:rsidR="00FB117E">
      <w:rPr>
        <w:noProof/>
      </w:rPr>
      <w:t>3</w:t>
    </w:r>
    <w:r>
      <w:fldChar w:fldCharType="end"/>
    </w:r>
  </w:p>
  <w:p w:rsidR="006279F5" w:rsidRDefault="007226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4B" w:rsidRDefault="0072264B" w:rsidP="00D63805">
      <w:pPr>
        <w:spacing w:after="0" w:line="240" w:lineRule="auto"/>
      </w:pPr>
      <w:r>
        <w:separator/>
      </w:r>
    </w:p>
  </w:footnote>
  <w:footnote w:type="continuationSeparator" w:id="0">
    <w:p w:rsidR="0072264B" w:rsidRDefault="0072264B" w:rsidP="00D6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5"/>
    <w:rsid w:val="002035A6"/>
    <w:rsid w:val="00445A07"/>
    <w:rsid w:val="00556634"/>
    <w:rsid w:val="00592A10"/>
    <w:rsid w:val="00597CD3"/>
    <w:rsid w:val="00636806"/>
    <w:rsid w:val="006616F5"/>
    <w:rsid w:val="0072264B"/>
    <w:rsid w:val="007B69C1"/>
    <w:rsid w:val="0086183E"/>
    <w:rsid w:val="00893C35"/>
    <w:rsid w:val="00955BB4"/>
    <w:rsid w:val="009E0C9F"/>
    <w:rsid w:val="00B841FF"/>
    <w:rsid w:val="00B917B2"/>
    <w:rsid w:val="00CC5C5C"/>
    <w:rsid w:val="00D63805"/>
    <w:rsid w:val="00E14DD7"/>
    <w:rsid w:val="00EF4988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242E7-78A3-41D5-8634-4DCAF93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16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616F5"/>
    <w:pPr>
      <w:ind w:left="720"/>
      <w:contextualSpacing/>
    </w:pPr>
  </w:style>
  <w:style w:type="paragraph" w:customStyle="1" w:styleId="BodyText210">
    <w:name w:val="Body Text 210"/>
    <w:basedOn w:val="Norml"/>
    <w:rsid w:val="006616F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16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6F5"/>
    <w:rPr>
      <w:rFonts w:ascii="Calibri" w:eastAsia="Calibri" w:hAnsi="Calibri" w:cs="Times New Roman"/>
    </w:rPr>
  </w:style>
  <w:style w:type="paragraph" w:styleId="NormlWeb">
    <w:name w:val="Normal (Web)"/>
    <w:basedOn w:val="Norml"/>
    <w:rsid w:val="006616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Windows-felhasználó</cp:lastModifiedBy>
  <cp:revision>3</cp:revision>
  <cp:lastPrinted>2019-06-03T12:38:00Z</cp:lastPrinted>
  <dcterms:created xsi:type="dcterms:W3CDTF">2019-07-01T11:28:00Z</dcterms:created>
  <dcterms:modified xsi:type="dcterms:W3CDTF">2019-07-01T11:30:00Z</dcterms:modified>
</cp:coreProperties>
</file>