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9F7" w:rsidRPr="002349F7" w:rsidRDefault="002349F7" w:rsidP="002349F7">
      <w:pPr>
        <w:jc w:val="right"/>
        <w:rPr>
          <w:rFonts w:ascii="Arial" w:hAnsi="Arial" w:cs="Arial"/>
          <w:i/>
        </w:rPr>
      </w:pPr>
      <w:r w:rsidRPr="007D3DF5">
        <w:rPr>
          <w:i/>
        </w:rPr>
        <w:t xml:space="preserve">                           </w:t>
      </w:r>
      <w:r>
        <w:rPr>
          <w:i/>
        </w:rPr>
        <w:t xml:space="preserve">                        </w:t>
      </w:r>
      <w:r>
        <w:rPr>
          <w:i/>
        </w:rPr>
        <w:tab/>
      </w:r>
      <w:r>
        <w:rPr>
          <w:i/>
        </w:rPr>
        <w:tab/>
      </w:r>
      <w:r>
        <w:rPr>
          <w:i/>
        </w:rPr>
        <w:tab/>
      </w:r>
      <w:r>
        <w:rPr>
          <w:i/>
        </w:rPr>
        <w:tab/>
      </w:r>
      <w:r>
        <w:rPr>
          <w:i/>
        </w:rPr>
        <w:tab/>
      </w:r>
      <w:r>
        <w:rPr>
          <w:i/>
        </w:rPr>
        <w:tab/>
      </w:r>
      <w:r>
        <w:rPr>
          <w:i/>
        </w:rPr>
        <w:tab/>
      </w:r>
      <w:r>
        <w:rPr>
          <w:i/>
        </w:rPr>
        <w:tab/>
      </w:r>
      <w:r>
        <w:rPr>
          <w:i/>
        </w:rPr>
        <w:tab/>
      </w:r>
      <w:r>
        <w:rPr>
          <w:i/>
        </w:rPr>
        <w:tab/>
      </w:r>
      <w:r w:rsidRPr="002349F7">
        <w:rPr>
          <w:rFonts w:ascii="Arial" w:hAnsi="Arial" w:cs="Arial"/>
          <w:i/>
        </w:rPr>
        <w:t xml:space="preserve"> A rendelet elfogadásához</w:t>
      </w:r>
    </w:p>
    <w:p w:rsidR="004B3340" w:rsidRDefault="002349F7" w:rsidP="004B3340">
      <w:pPr>
        <w:jc w:val="right"/>
        <w:rPr>
          <w:rFonts w:ascii="Arial" w:hAnsi="Arial" w:cs="Arial"/>
          <w:i/>
        </w:rPr>
      </w:pPr>
      <w:proofErr w:type="gramStart"/>
      <w:r w:rsidRPr="002349F7">
        <w:rPr>
          <w:rFonts w:ascii="Arial" w:hAnsi="Arial" w:cs="Arial"/>
          <w:i/>
        </w:rPr>
        <w:t>a</w:t>
      </w:r>
      <w:proofErr w:type="gramEnd"/>
      <w:r w:rsidRPr="002349F7">
        <w:rPr>
          <w:rFonts w:ascii="Arial" w:hAnsi="Arial" w:cs="Arial"/>
          <w:i/>
        </w:rPr>
        <w:t xml:space="preserve"> </w:t>
      </w:r>
      <w:proofErr w:type="spellStart"/>
      <w:r w:rsidRPr="002349F7">
        <w:rPr>
          <w:rFonts w:ascii="Arial" w:hAnsi="Arial" w:cs="Arial"/>
          <w:i/>
        </w:rPr>
        <w:t>Mötv</w:t>
      </w:r>
      <w:proofErr w:type="spellEnd"/>
      <w:r w:rsidRPr="002349F7">
        <w:rPr>
          <w:rFonts w:ascii="Arial" w:hAnsi="Arial" w:cs="Arial"/>
          <w:i/>
        </w:rPr>
        <w:t>. 50. §</w:t>
      </w:r>
      <w:proofErr w:type="spellStart"/>
      <w:r w:rsidRPr="002349F7">
        <w:rPr>
          <w:rFonts w:ascii="Arial" w:hAnsi="Arial" w:cs="Arial"/>
          <w:i/>
        </w:rPr>
        <w:t>-</w:t>
      </w:r>
      <w:proofErr w:type="gramStart"/>
      <w:r w:rsidRPr="002349F7">
        <w:rPr>
          <w:rFonts w:ascii="Arial" w:hAnsi="Arial" w:cs="Arial"/>
          <w:i/>
        </w:rPr>
        <w:t>a</w:t>
      </w:r>
      <w:proofErr w:type="spellEnd"/>
      <w:proofErr w:type="gramEnd"/>
      <w:r w:rsidRPr="002349F7">
        <w:rPr>
          <w:rFonts w:ascii="Arial" w:hAnsi="Arial" w:cs="Arial"/>
          <w:i/>
        </w:rPr>
        <w:t xml:space="preserve"> alapján </w:t>
      </w:r>
      <w:r w:rsidRPr="002349F7">
        <w:rPr>
          <w:rFonts w:ascii="Arial" w:hAnsi="Arial" w:cs="Arial"/>
          <w:b/>
          <w:bCs/>
          <w:i/>
          <w:u w:val="single"/>
        </w:rPr>
        <w:t>minősített</w:t>
      </w:r>
      <w:r w:rsidRPr="002349F7">
        <w:rPr>
          <w:rFonts w:ascii="Arial" w:hAnsi="Arial" w:cs="Arial"/>
          <w:i/>
        </w:rPr>
        <w:t xml:space="preserve"> többség szükséges,</w:t>
      </w:r>
      <w:r w:rsidR="004B3340">
        <w:rPr>
          <w:rFonts w:ascii="Arial" w:hAnsi="Arial" w:cs="Arial"/>
          <w:i/>
        </w:rPr>
        <w:t>a határozat elfogadásához</w:t>
      </w:r>
    </w:p>
    <w:p w:rsidR="002349F7" w:rsidRPr="002349F7" w:rsidRDefault="002349F7" w:rsidP="004B3340">
      <w:pPr>
        <w:jc w:val="right"/>
        <w:rPr>
          <w:rFonts w:ascii="Arial" w:hAnsi="Arial" w:cs="Arial"/>
          <w:i/>
        </w:rPr>
      </w:pPr>
      <w:proofErr w:type="gramStart"/>
      <w:r w:rsidRPr="002349F7">
        <w:rPr>
          <w:rFonts w:ascii="Arial" w:hAnsi="Arial" w:cs="Arial"/>
          <w:i/>
        </w:rPr>
        <w:t>egyszerű</w:t>
      </w:r>
      <w:proofErr w:type="gramEnd"/>
      <w:r w:rsidRPr="002349F7">
        <w:rPr>
          <w:rFonts w:ascii="Arial" w:hAnsi="Arial" w:cs="Arial"/>
          <w:i/>
        </w:rPr>
        <w:t xml:space="preserve"> többség szükséges ,  az előterjesztés </w:t>
      </w:r>
      <w:r w:rsidRPr="002349F7">
        <w:rPr>
          <w:rFonts w:ascii="Arial" w:hAnsi="Arial" w:cs="Arial"/>
          <w:b/>
          <w:i/>
          <w:u w:val="single"/>
        </w:rPr>
        <w:t>nyilvános ülésen tárgyalható</w:t>
      </w:r>
      <w:r w:rsidRPr="002349F7">
        <w:rPr>
          <w:rFonts w:ascii="Arial" w:hAnsi="Arial" w:cs="Arial"/>
          <w:i/>
        </w:rPr>
        <w:t>!</w:t>
      </w:r>
    </w:p>
    <w:p w:rsidR="002349F7" w:rsidRPr="002349F7" w:rsidRDefault="002349F7" w:rsidP="002349F7">
      <w:pPr>
        <w:rPr>
          <w:rFonts w:ascii="Arial" w:hAnsi="Arial" w:cs="Arial"/>
        </w:rPr>
      </w:pPr>
    </w:p>
    <w:p w:rsidR="002349F7" w:rsidRPr="002349F7" w:rsidRDefault="002349F7" w:rsidP="002349F7">
      <w:pPr>
        <w:jc w:val="center"/>
        <w:rPr>
          <w:rFonts w:ascii="Arial" w:hAnsi="Arial" w:cs="Arial"/>
          <w:b/>
          <w:bCs/>
        </w:rPr>
      </w:pPr>
      <w:r w:rsidRPr="002349F7">
        <w:rPr>
          <w:rFonts w:ascii="Arial" w:hAnsi="Arial" w:cs="Arial"/>
          <w:b/>
          <w:bCs/>
        </w:rPr>
        <w:t xml:space="preserve">Előterjesztés </w:t>
      </w:r>
    </w:p>
    <w:p w:rsidR="002349F7" w:rsidRPr="002349F7" w:rsidRDefault="002349F7" w:rsidP="002349F7">
      <w:pPr>
        <w:jc w:val="center"/>
        <w:rPr>
          <w:rFonts w:ascii="Arial" w:hAnsi="Arial" w:cs="Arial"/>
          <w:b/>
        </w:rPr>
      </w:pPr>
      <w:r w:rsidRPr="002349F7">
        <w:rPr>
          <w:rFonts w:ascii="Arial" w:hAnsi="Arial" w:cs="Arial"/>
          <w:b/>
        </w:rPr>
        <w:t>a 1</w:t>
      </w:r>
      <w:r w:rsidR="000D6E78">
        <w:rPr>
          <w:rFonts w:ascii="Arial" w:hAnsi="Arial" w:cs="Arial"/>
          <w:b/>
        </w:rPr>
        <w:t>.</w:t>
      </w:r>
      <w:r w:rsidRPr="002349F7">
        <w:rPr>
          <w:rFonts w:ascii="Arial" w:hAnsi="Arial" w:cs="Arial"/>
          <w:b/>
        </w:rPr>
        <w:t xml:space="preserve"> számú napirendi ponthoz</w:t>
      </w:r>
    </w:p>
    <w:p w:rsidR="002349F7" w:rsidRPr="002349F7" w:rsidRDefault="002349F7" w:rsidP="002349F7">
      <w:pPr>
        <w:jc w:val="center"/>
        <w:rPr>
          <w:rFonts w:ascii="Arial" w:hAnsi="Arial" w:cs="Arial"/>
        </w:rPr>
      </w:pPr>
    </w:p>
    <w:p w:rsidR="002349F7" w:rsidRPr="002349F7" w:rsidRDefault="00EA34FD" w:rsidP="002349F7">
      <w:pPr>
        <w:jc w:val="center"/>
        <w:rPr>
          <w:rFonts w:ascii="Arial" w:hAnsi="Arial" w:cs="Arial"/>
          <w:b/>
        </w:rPr>
      </w:pPr>
      <w:r>
        <w:rPr>
          <w:rFonts w:ascii="Arial" w:hAnsi="Arial" w:cs="Arial"/>
          <w:b/>
        </w:rPr>
        <w:t xml:space="preserve">Mórágy </w:t>
      </w:r>
      <w:r w:rsidR="002349F7" w:rsidRPr="002349F7">
        <w:rPr>
          <w:rFonts w:ascii="Arial" w:hAnsi="Arial" w:cs="Arial"/>
          <w:b/>
        </w:rPr>
        <w:t xml:space="preserve">Község Önkormányzata Képviselő-testületének 2018. február </w:t>
      </w:r>
      <w:r w:rsidR="00A26988">
        <w:rPr>
          <w:rFonts w:ascii="Arial" w:hAnsi="Arial" w:cs="Arial"/>
          <w:b/>
        </w:rPr>
        <w:t>13</w:t>
      </w:r>
      <w:r w:rsidR="002349F7" w:rsidRPr="002349F7">
        <w:rPr>
          <w:rFonts w:ascii="Arial" w:hAnsi="Arial" w:cs="Arial"/>
          <w:b/>
        </w:rPr>
        <w:t>-</w:t>
      </w:r>
      <w:r>
        <w:rPr>
          <w:rFonts w:ascii="Arial" w:hAnsi="Arial" w:cs="Arial"/>
          <w:b/>
        </w:rPr>
        <w:t>á</w:t>
      </w:r>
      <w:r w:rsidR="002349F7" w:rsidRPr="002349F7">
        <w:rPr>
          <w:rFonts w:ascii="Arial" w:hAnsi="Arial" w:cs="Arial"/>
          <w:b/>
        </w:rPr>
        <w:t>n</w:t>
      </w:r>
    </w:p>
    <w:p w:rsidR="002349F7" w:rsidRPr="002349F7" w:rsidRDefault="002349F7" w:rsidP="002349F7">
      <w:pPr>
        <w:jc w:val="center"/>
        <w:rPr>
          <w:rFonts w:ascii="Arial" w:hAnsi="Arial" w:cs="Arial"/>
          <w:b/>
        </w:rPr>
      </w:pPr>
      <w:bookmarkStart w:id="0" w:name="_GoBack"/>
      <w:bookmarkEnd w:id="0"/>
      <w:proofErr w:type="gramStart"/>
      <w:r w:rsidRPr="002349F7">
        <w:rPr>
          <w:rFonts w:ascii="Arial" w:hAnsi="Arial" w:cs="Arial"/>
          <w:b/>
        </w:rPr>
        <w:t>tartandó</w:t>
      </w:r>
      <w:proofErr w:type="gramEnd"/>
      <w:r w:rsidRPr="002349F7">
        <w:rPr>
          <w:rFonts w:ascii="Arial" w:hAnsi="Arial" w:cs="Arial"/>
          <w:b/>
        </w:rPr>
        <w:t xml:space="preserve"> rendes ülésére</w:t>
      </w:r>
    </w:p>
    <w:p w:rsidR="002349F7" w:rsidRPr="002349F7" w:rsidRDefault="002349F7" w:rsidP="002349F7">
      <w:pPr>
        <w:jc w:val="center"/>
        <w:rPr>
          <w:rFonts w:ascii="Arial" w:hAnsi="Arial" w:cs="Arial"/>
          <w:b/>
        </w:rPr>
      </w:pPr>
      <w:r w:rsidRPr="002349F7">
        <w:rPr>
          <w:rFonts w:ascii="Arial" w:hAnsi="Arial" w:cs="Arial"/>
          <w:b/>
        </w:rPr>
        <w:t>Településképi Arculati Kézikönyv elfogadása és Településképi rendelet megalkotása</w:t>
      </w:r>
    </w:p>
    <w:p w:rsidR="002349F7" w:rsidRPr="002349F7" w:rsidRDefault="002349F7" w:rsidP="002349F7">
      <w:pPr>
        <w:rPr>
          <w:rFonts w:ascii="Arial" w:hAnsi="Arial" w:cs="Arial"/>
          <w:b/>
        </w:rPr>
      </w:pPr>
    </w:p>
    <w:tbl>
      <w:tblPr>
        <w:tblW w:w="4475" w:type="pct"/>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00"/>
      </w:tblPr>
      <w:tblGrid>
        <w:gridCol w:w="8313"/>
      </w:tblGrid>
      <w:tr w:rsidR="002349F7" w:rsidRPr="002349F7" w:rsidTr="002349F7">
        <w:trPr>
          <w:trHeight w:val="1471"/>
          <w:jc w:val="center"/>
        </w:trPr>
        <w:tc>
          <w:tcPr>
            <w:tcW w:w="5000" w:type="pct"/>
          </w:tcPr>
          <w:p w:rsidR="002349F7" w:rsidRPr="002349F7" w:rsidRDefault="002349F7" w:rsidP="00EA34FD">
            <w:pPr>
              <w:rPr>
                <w:rFonts w:ascii="Arial" w:hAnsi="Arial" w:cs="Arial"/>
                <w:b/>
                <w:bCs/>
                <w:u w:val="single"/>
              </w:rPr>
            </w:pPr>
          </w:p>
          <w:p w:rsidR="002349F7" w:rsidRPr="002349F7" w:rsidRDefault="002349F7" w:rsidP="00EA34FD">
            <w:pPr>
              <w:rPr>
                <w:rFonts w:ascii="Arial" w:hAnsi="Arial" w:cs="Arial"/>
                <w:b/>
                <w:bCs/>
                <w:u w:val="single"/>
              </w:rPr>
            </w:pPr>
            <w:r w:rsidRPr="002349F7">
              <w:rPr>
                <w:rFonts w:ascii="Arial" w:hAnsi="Arial" w:cs="Arial"/>
                <w:b/>
                <w:bCs/>
                <w:u w:val="single"/>
              </w:rPr>
              <w:t>Előterjesztő:</w:t>
            </w:r>
            <w:r w:rsidRPr="002349F7">
              <w:rPr>
                <w:rFonts w:ascii="Arial" w:hAnsi="Arial" w:cs="Arial"/>
              </w:rPr>
              <w:t xml:space="preserve"> </w:t>
            </w:r>
            <w:proofErr w:type="spellStart"/>
            <w:r w:rsidR="00EA34FD">
              <w:rPr>
                <w:rFonts w:ascii="Arial" w:hAnsi="Arial" w:cs="Arial"/>
              </w:rPr>
              <w:t>Glöckner</w:t>
            </w:r>
            <w:proofErr w:type="spellEnd"/>
            <w:r w:rsidR="00EA34FD">
              <w:rPr>
                <w:rFonts w:ascii="Arial" w:hAnsi="Arial" w:cs="Arial"/>
              </w:rPr>
              <w:t xml:space="preserve"> </w:t>
            </w:r>
            <w:proofErr w:type="gramStart"/>
            <w:r w:rsidR="00EA34FD">
              <w:rPr>
                <w:rFonts w:ascii="Arial" w:hAnsi="Arial" w:cs="Arial"/>
              </w:rPr>
              <w:t xml:space="preserve">Henrik </w:t>
            </w:r>
            <w:r w:rsidRPr="002349F7">
              <w:rPr>
                <w:rFonts w:ascii="Arial" w:hAnsi="Arial" w:cs="Arial"/>
              </w:rPr>
              <w:t xml:space="preserve"> polgármester</w:t>
            </w:r>
            <w:proofErr w:type="gramEnd"/>
          </w:p>
          <w:p w:rsidR="002349F7" w:rsidRPr="002349F7" w:rsidRDefault="002349F7" w:rsidP="00EA34FD">
            <w:pPr>
              <w:rPr>
                <w:rFonts w:ascii="Arial" w:hAnsi="Arial" w:cs="Arial"/>
              </w:rPr>
            </w:pPr>
            <w:r w:rsidRPr="002349F7">
              <w:rPr>
                <w:rFonts w:ascii="Arial" w:hAnsi="Arial" w:cs="Arial"/>
                <w:b/>
                <w:bCs/>
                <w:u w:val="single"/>
              </w:rPr>
              <w:t>Készítette</w:t>
            </w:r>
            <w:proofErr w:type="gramStart"/>
            <w:r w:rsidRPr="002349F7">
              <w:rPr>
                <w:rFonts w:ascii="Arial" w:hAnsi="Arial" w:cs="Arial"/>
                <w:b/>
                <w:bCs/>
                <w:u w:val="single"/>
              </w:rPr>
              <w:t>:</w:t>
            </w:r>
            <w:r w:rsidRPr="002349F7">
              <w:rPr>
                <w:rFonts w:ascii="Arial" w:hAnsi="Arial" w:cs="Arial"/>
              </w:rPr>
              <w:t xml:space="preserve">    Bakó</w:t>
            </w:r>
            <w:proofErr w:type="gramEnd"/>
            <w:r w:rsidRPr="002349F7">
              <w:rPr>
                <w:rFonts w:ascii="Arial" w:hAnsi="Arial" w:cs="Arial"/>
              </w:rPr>
              <w:t xml:space="preserve"> Józsefné jegyző</w:t>
            </w:r>
            <w:r w:rsidR="00A179B1">
              <w:rPr>
                <w:rFonts w:ascii="Arial" w:hAnsi="Arial" w:cs="Arial"/>
              </w:rPr>
              <w:t>, Tóth Dóra Kata településtervező</w:t>
            </w:r>
          </w:p>
          <w:p w:rsidR="002349F7" w:rsidRPr="002349F7" w:rsidRDefault="002349F7" w:rsidP="00EA34FD">
            <w:pPr>
              <w:rPr>
                <w:rFonts w:ascii="Arial" w:hAnsi="Arial" w:cs="Arial"/>
              </w:rPr>
            </w:pPr>
            <w:r w:rsidRPr="002349F7">
              <w:rPr>
                <w:rFonts w:ascii="Arial" w:hAnsi="Arial" w:cs="Arial"/>
                <w:b/>
              </w:rPr>
              <w:t>Törvényességi ellenőrzést végezte</w:t>
            </w:r>
            <w:r w:rsidRPr="002349F7">
              <w:rPr>
                <w:rFonts w:ascii="Arial" w:hAnsi="Arial" w:cs="Arial"/>
              </w:rPr>
              <w:t>: Bakó Józsefné jegyző</w:t>
            </w:r>
          </w:p>
          <w:p w:rsidR="002349F7" w:rsidRPr="002349F7" w:rsidRDefault="002349F7" w:rsidP="00EA34FD">
            <w:pPr>
              <w:rPr>
                <w:rFonts w:ascii="Arial" w:hAnsi="Arial" w:cs="Arial"/>
              </w:rPr>
            </w:pPr>
          </w:p>
        </w:tc>
      </w:tr>
    </w:tbl>
    <w:p w:rsidR="002349F7" w:rsidRPr="002349F7" w:rsidRDefault="002349F7" w:rsidP="002349F7">
      <w:pPr>
        <w:jc w:val="center"/>
        <w:rPr>
          <w:rFonts w:ascii="Arial" w:hAnsi="Arial" w:cs="Arial"/>
          <w:b/>
        </w:rPr>
      </w:pPr>
    </w:p>
    <w:p w:rsidR="002349F7" w:rsidRPr="002349F7" w:rsidRDefault="002349F7" w:rsidP="002349F7">
      <w:pPr>
        <w:jc w:val="both"/>
        <w:rPr>
          <w:rFonts w:ascii="Arial" w:hAnsi="Arial" w:cs="Arial"/>
        </w:rPr>
      </w:pPr>
      <w:r w:rsidRPr="002349F7">
        <w:rPr>
          <w:rFonts w:ascii="Arial" w:hAnsi="Arial" w:cs="Arial"/>
        </w:rPr>
        <w:t xml:space="preserve">Tisztelt </w:t>
      </w:r>
      <w:proofErr w:type="gramStart"/>
      <w:r w:rsidRPr="002349F7">
        <w:rPr>
          <w:rFonts w:ascii="Arial" w:hAnsi="Arial" w:cs="Arial"/>
        </w:rPr>
        <w:t>Képviselő-testület !</w:t>
      </w:r>
      <w:proofErr w:type="gramEnd"/>
    </w:p>
    <w:p w:rsidR="002349F7" w:rsidRPr="002349F7" w:rsidRDefault="002349F7"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A településkép védelméről szóló 2016. évi LXXIV. törvény (a továbbiakban: Törvény) megalkotásával az önkormányzatok több olyan feladatot kaptak, amelyek végrehajtásához a későbbiekben megalkotott kormányrendeletek szolgálnak alapul. Ezen végrehajtási szabályok a 400/2016.(XII.5.) Korm. rendeletben kerültek megfogalmazásra.</w:t>
      </w:r>
    </w:p>
    <w:p w:rsidR="002349F7" w:rsidRPr="002349F7" w:rsidRDefault="002349F7" w:rsidP="002349F7">
      <w:pPr>
        <w:jc w:val="both"/>
        <w:rPr>
          <w:rFonts w:ascii="Arial" w:hAnsi="Arial" w:cs="Arial"/>
        </w:rPr>
      </w:pPr>
      <w:r w:rsidRPr="002349F7">
        <w:rPr>
          <w:rFonts w:ascii="Arial" w:hAnsi="Arial" w:cs="Arial"/>
        </w:rPr>
        <w:t>A Törvény felhatalmazta az önkormányzatok képviselő-testületét, hogy a településképi rendeletben állapítsák meg</w:t>
      </w:r>
    </w:p>
    <w:p w:rsidR="002349F7" w:rsidRPr="002349F7" w:rsidRDefault="002349F7" w:rsidP="002349F7">
      <w:pPr>
        <w:jc w:val="both"/>
        <w:rPr>
          <w:rFonts w:ascii="Arial" w:hAnsi="Arial" w:cs="Arial"/>
        </w:rPr>
      </w:pPr>
    </w:p>
    <w:p w:rsidR="002349F7" w:rsidRPr="002349F7" w:rsidRDefault="002349F7" w:rsidP="000D6E78">
      <w:pPr>
        <w:numPr>
          <w:ilvl w:val="0"/>
          <w:numId w:val="3"/>
        </w:numPr>
        <w:jc w:val="both"/>
        <w:rPr>
          <w:rFonts w:ascii="Arial" w:hAnsi="Arial" w:cs="Arial"/>
        </w:rPr>
      </w:pPr>
      <w:r w:rsidRPr="002349F7">
        <w:rPr>
          <w:rFonts w:ascii="Arial" w:hAnsi="Arial" w:cs="Arial"/>
        </w:rPr>
        <w:t>a településképi követelményeket (amelyek lehetnek területi építészeti, egyedi építészeti és a reklámhordozókra, reklámberendezésekre, cégérekre és reklámhordozásra alkalmas egyéb műszaki berendezésre, továbbá az egyéb műszaki berendezésekre vonatkozó követelmények),</w:t>
      </w:r>
    </w:p>
    <w:p w:rsidR="002349F7" w:rsidRPr="002349F7" w:rsidRDefault="002349F7" w:rsidP="000D6E78">
      <w:pPr>
        <w:numPr>
          <w:ilvl w:val="0"/>
          <w:numId w:val="3"/>
        </w:numPr>
        <w:jc w:val="both"/>
        <w:rPr>
          <w:rFonts w:ascii="Arial" w:hAnsi="Arial" w:cs="Arial"/>
        </w:rPr>
      </w:pPr>
      <w:r w:rsidRPr="002349F7">
        <w:rPr>
          <w:rFonts w:ascii="Arial" w:hAnsi="Arial" w:cs="Arial"/>
        </w:rPr>
        <w:t>az önkormányzati támogatási és ösztönző rendszer részletes tartalmát,</w:t>
      </w:r>
    </w:p>
    <w:p w:rsidR="002349F7" w:rsidRPr="002349F7" w:rsidRDefault="002349F7" w:rsidP="000D6E78">
      <w:pPr>
        <w:numPr>
          <w:ilvl w:val="0"/>
          <w:numId w:val="3"/>
        </w:numPr>
        <w:jc w:val="both"/>
        <w:rPr>
          <w:rFonts w:ascii="Arial" w:hAnsi="Arial" w:cs="Arial"/>
        </w:rPr>
      </w:pPr>
      <w:r w:rsidRPr="002349F7">
        <w:rPr>
          <w:rFonts w:ascii="Arial" w:hAnsi="Arial" w:cs="Arial"/>
        </w:rPr>
        <w:t>a településképi véleményezési, a településképi bejelentési és a településképi kötelezési eljárásra vonatkozó részletes szabályokat,</w:t>
      </w:r>
    </w:p>
    <w:p w:rsidR="002349F7" w:rsidRPr="002349F7" w:rsidRDefault="002349F7" w:rsidP="000D6E78">
      <w:pPr>
        <w:numPr>
          <w:ilvl w:val="0"/>
          <w:numId w:val="3"/>
        </w:numPr>
        <w:jc w:val="both"/>
        <w:rPr>
          <w:rFonts w:ascii="Arial" w:hAnsi="Arial" w:cs="Arial"/>
        </w:rPr>
      </w:pPr>
      <w:r w:rsidRPr="002349F7">
        <w:rPr>
          <w:rFonts w:ascii="Arial" w:hAnsi="Arial" w:cs="Arial"/>
        </w:rPr>
        <w:t>azon – jogszabályban építésügyi hatósági engedélyhez kötött – építési tevékenységek körét, amelyek megkezdését településképi véleményezési eljáráshoz köti,</w:t>
      </w:r>
    </w:p>
    <w:p w:rsidR="002349F7" w:rsidRPr="002349F7" w:rsidRDefault="002349F7" w:rsidP="000D6E78">
      <w:pPr>
        <w:numPr>
          <w:ilvl w:val="0"/>
          <w:numId w:val="3"/>
        </w:numPr>
        <w:jc w:val="both"/>
        <w:rPr>
          <w:rFonts w:ascii="Arial" w:hAnsi="Arial" w:cs="Arial"/>
        </w:rPr>
      </w:pPr>
      <w:r w:rsidRPr="002349F7">
        <w:rPr>
          <w:rFonts w:ascii="Arial" w:hAnsi="Arial" w:cs="Arial"/>
        </w:rPr>
        <w:t>azon – jogszabályban építésügyi hatósági engedélyhez és az egyszerű bejelentéshez nem kötött – építési tevékenységek, rendeltetésváltoztatások és reklámelhelyezések körét, amelyek megkezdését településképi bejelentési eljáráshoz köti,</w:t>
      </w:r>
    </w:p>
    <w:p w:rsidR="002349F7" w:rsidRPr="002349F7" w:rsidRDefault="002349F7" w:rsidP="000D6E78">
      <w:pPr>
        <w:numPr>
          <w:ilvl w:val="0"/>
          <w:numId w:val="3"/>
        </w:numPr>
        <w:jc w:val="both"/>
        <w:rPr>
          <w:rFonts w:ascii="Arial" w:hAnsi="Arial" w:cs="Arial"/>
        </w:rPr>
      </w:pPr>
      <w:r w:rsidRPr="002349F7">
        <w:rPr>
          <w:rFonts w:ascii="Arial" w:hAnsi="Arial" w:cs="Arial"/>
        </w:rPr>
        <w:t>a településképi kötelezettség megszegése és végrehajtása esetén alkalmazható bírság esetköreit, a törvény keretei közötti mértékét, kiszabásának és behajtásának módját,</w:t>
      </w:r>
    </w:p>
    <w:p w:rsidR="002349F7" w:rsidRPr="002349F7" w:rsidRDefault="002349F7" w:rsidP="000D6E78">
      <w:pPr>
        <w:numPr>
          <w:ilvl w:val="0"/>
          <w:numId w:val="3"/>
        </w:numPr>
        <w:jc w:val="both"/>
        <w:rPr>
          <w:rFonts w:ascii="Arial" w:hAnsi="Arial" w:cs="Arial"/>
        </w:rPr>
      </w:pPr>
      <w:r w:rsidRPr="002349F7">
        <w:rPr>
          <w:rFonts w:ascii="Arial" w:hAnsi="Arial" w:cs="Arial"/>
        </w:rPr>
        <w:t>a reklámhordozó és reklám elhelyezésére vonatkozó tilalmak és korlátozások alól e törvény által megengedett eltéréseket,</w:t>
      </w:r>
    </w:p>
    <w:p w:rsidR="002349F7" w:rsidRPr="002349F7" w:rsidRDefault="002349F7" w:rsidP="000D6E78">
      <w:pPr>
        <w:numPr>
          <w:ilvl w:val="0"/>
          <w:numId w:val="3"/>
        </w:numPr>
        <w:jc w:val="both"/>
        <w:rPr>
          <w:rFonts w:ascii="Arial" w:hAnsi="Arial" w:cs="Arial"/>
        </w:rPr>
      </w:pPr>
      <w:r w:rsidRPr="002349F7">
        <w:rPr>
          <w:rFonts w:ascii="Arial" w:hAnsi="Arial" w:cs="Arial"/>
        </w:rPr>
        <w:lastRenderedPageBreak/>
        <w:t>a helyi önkormányzat illetékességi területén létesíthető reklámhordozók számát, megjelenésük különös formai (műszaki) követelményeit.</w:t>
      </w:r>
    </w:p>
    <w:p w:rsidR="002349F7" w:rsidRPr="002349F7" w:rsidRDefault="002349F7" w:rsidP="002349F7">
      <w:pPr>
        <w:ind w:left="720"/>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A helyi önkormányzatok a törvény rendelkezése alapján 2017. december 31. napjáig kötelesek megalkotni a településképi rendeletet.</w:t>
      </w:r>
    </w:p>
    <w:p w:rsidR="002349F7" w:rsidRPr="002349F7" w:rsidRDefault="002349F7" w:rsidP="002349F7">
      <w:pPr>
        <w:jc w:val="both"/>
        <w:rPr>
          <w:rFonts w:ascii="Arial" w:hAnsi="Arial" w:cs="Arial"/>
        </w:rPr>
      </w:pPr>
      <w:r w:rsidRPr="002349F7">
        <w:rPr>
          <w:rFonts w:ascii="Arial" w:hAnsi="Arial" w:cs="Arial"/>
        </w:rPr>
        <w:t>A településképi rendelet hatálybalépésével egyidejűleg az egyéb önkormányzati rendeletben szereplő e törvény szerinti településképi követelményeket, településképi önkormányzati támogatási és ösztönző rendszert, valamint az önkormányzati településkép-érvényesítési eszközöket a törvény erejénél fogva nem lehet alkalmazni.</w:t>
      </w:r>
    </w:p>
    <w:p w:rsidR="002349F7" w:rsidRDefault="002349F7"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A helyi építési szabályzat településképi követelményeit, valamint az építészeti örökség helyi védelméről szóló, a reklámok, reklámhordozók és cégérek elhelyezésének, alkalmazásának követelményeiről, feltételeiről és tilalmáról szóló, és a településképi véleményezési, illetve a településképi bejelentési eljárás sajátos jogintézményekről szóló önkormányzati rendeletet 2017. december 31. napjáig lehet alkalmazni</w:t>
      </w:r>
      <w:r>
        <w:rPr>
          <w:rFonts w:ascii="Arial" w:hAnsi="Arial" w:cs="Arial"/>
        </w:rPr>
        <w:t>, amelyet az önkormányzatunk nem alkotott meg.</w:t>
      </w:r>
    </w:p>
    <w:p w:rsidR="002349F7" w:rsidRPr="002349F7" w:rsidRDefault="002349F7" w:rsidP="002349F7">
      <w:pPr>
        <w:tabs>
          <w:tab w:val="left" w:pos="3119"/>
        </w:tabs>
        <w:jc w:val="both"/>
        <w:rPr>
          <w:rFonts w:ascii="Arial" w:hAnsi="Arial" w:cs="Arial"/>
        </w:rPr>
      </w:pPr>
    </w:p>
    <w:p w:rsidR="002349F7" w:rsidRPr="002349F7" w:rsidRDefault="00EA34FD" w:rsidP="002349F7">
      <w:pPr>
        <w:tabs>
          <w:tab w:val="left" w:pos="3119"/>
        </w:tabs>
        <w:jc w:val="both"/>
        <w:rPr>
          <w:rFonts w:ascii="Arial" w:hAnsi="Arial" w:cs="Arial"/>
        </w:rPr>
      </w:pPr>
      <w:r>
        <w:rPr>
          <w:rFonts w:ascii="Arial" w:hAnsi="Arial" w:cs="Arial"/>
        </w:rPr>
        <w:t>Mórágy</w:t>
      </w:r>
      <w:r w:rsidR="00ED2761">
        <w:rPr>
          <w:rFonts w:ascii="Arial" w:hAnsi="Arial" w:cs="Arial"/>
        </w:rPr>
        <w:t xml:space="preserve"> Község</w:t>
      </w:r>
      <w:r w:rsidR="002349F7" w:rsidRPr="002349F7">
        <w:rPr>
          <w:rFonts w:ascii="Arial" w:hAnsi="Arial" w:cs="Arial"/>
        </w:rPr>
        <w:t xml:space="preserve"> Önkormányzat</w:t>
      </w:r>
      <w:r w:rsidR="00ED2761">
        <w:rPr>
          <w:rFonts w:ascii="Arial" w:hAnsi="Arial" w:cs="Arial"/>
        </w:rPr>
        <w:t>ának</w:t>
      </w:r>
      <w:r w:rsidR="002349F7" w:rsidRPr="002349F7">
        <w:rPr>
          <w:rFonts w:ascii="Arial" w:hAnsi="Arial" w:cs="Arial"/>
        </w:rPr>
        <w:t xml:space="preserve"> Képviselő-testülete döntött a településfejlesztési koncepcióról, az integrált településfejlesztési stratégiáról és településrendezési eszközökről, valamint egyes településrendezési sajátos jogintézményekről szóló 314/2012. (XI.8.) </w:t>
      </w:r>
      <w:proofErr w:type="gramStart"/>
      <w:r w:rsidR="002349F7" w:rsidRPr="002349F7">
        <w:rPr>
          <w:rFonts w:ascii="Arial" w:hAnsi="Arial" w:cs="Arial"/>
        </w:rPr>
        <w:t>Kormány rendelet</w:t>
      </w:r>
      <w:proofErr w:type="gramEnd"/>
      <w:r w:rsidR="002349F7" w:rsidRPr="002349F7">
        <w:rPr>
          <w:rFonts w:ascii="Arial" w:hAnsi="Arial" w:cs="Arial"/>
        </w:rPr>
        <w:t xml:space="preserve"> 21.§ alapján a településképi arculati kézikönyv (TAK)  elkészíttetéséről valamint a településképi rendelet megalkotásáról. </w:t>
      </w:r>
    </w:p>
    <w:p w:rsidR="002349F7" w:rsidRPr="002349F7" w:rsidRDefault="002349F7" w:rsidP="002349F7">
      <w:pPr>
        <w:jc w:val="both"/>
        <w:rPr>
          <w:rFonts w:ascii="Arial" w:hAnsi="Arial" w:cs="Arial"/>
        </w:rPr>
      </w:pPr>
    </w:p>
    <w:p w:rsidR="002349F7" w:rsidRPr="002349F7" w:rsidRDefault="002349F7" w:rsidP="002349F7">
      <w:pPr>
        <w:jc w:val="both"/>
        <w:rPr>
          <w:rFonts w:ascii="Arial" w:hAnsi="Arial" w:cs="Arial"/>
          <w:shd w:val="clear" w:color="auto" w:fill="FFFFFF"/>
        </w:rPr>
      </w:pPr>
      <w:r w:rsidRPr="002349F7">
        <w:rPr>
          <w:rFonts w:ascii="Arial" w:hAnsi="Arial" w:cs="Arial"/>
        </w:rPr>
        <w:t xml:space="preserve">Az arculati kézikönyvet a </w:t>
      </w:r>
      <w:r w:rsidR="00ED2761">
        <w:rPr>
          <w:rFonts w:ascii="Arial" w:hAnsi="Arial" w:cs="Arial"/>
        </w:rPr>
        <w:t xml:space="preserve">Tóth Dóra Kata település tervező </w:t>
      </w:r>
      <w:r w:rsidRPr="002349F7">
        <w:rPr>
          <w:rFonts w:ascii="Arial" w:hAnsi="Arial" w:cs="Arial"/>
        </w:rPr>
        <w:t xml:space="preserve">készítette, mely szemléletformáló dokumentumot a települési </w:t>
      </w:r>
      <w:proofErr w:type="gramStart"/>
      <w:r w:rsidRPr="002349F7">
        <w:rPr>
          <w:rFonts w:ascii="Arial" w:hAnsi="Arial" w:cs="Arial"/>
        </w:rPr>
        <w:t>önkormányzatnak</w:t>
      </w:r>
      <w:proofErr w:type="gramEnd"/>
      <w:r w:rsidRPr="002349F7">
        <w:rPr>
          <w:rFonts w:ascii="Arial" w:hAnsi="Arial" w:cs="Arial"/>
        </w:rPr>
        <w:t xml:space="preserve"> normatív határozatának mellékleteként kell elfogadnia. </w:t>
      </w:r>
      <w:r w:rsidRPr="002349F7">
        <w:rPr>
          <w:rFonts w:ascii="Arial" w:hAnsi="Arial" w:cs="Arial"/>
          <w:shd w:val="clear" w:color="auto" w:fill="FFFFFF"/>
        </w:rPr>
        <w:t>A kézikönyvben - a településképi követelmények megalapozására - meg kellett határozni a település településkaraktert meghatározó településképi jellemzőit, a településképi szempontból egymástól jól elkülönülő településrészeket arculati jellemzőikkel és értékeikkel, a településkép minőségi formálására vonatkozó javaslatokat, valamint a településképhez illeszkedő építészeti elemeket.</w:t>
      </w:r>
    </w:p>
    <w:p w:rsidR="002349F7" w:rsidRPr="002349F7" w:rsidRDefault="002349F7" w:rsidP="002349F7">
      <w:pPr>
        <w:jc w:val="both"/>
        <w:rPr>
          <w:rFonts w:ascii="Arial" w:hAnsi="Arial" w:cs="Arial"/>
          <w:shd w:val="clear" w:color="auto" w:fill="FFFFFF"/>
        </w:rPr>
      </w:pPr>
      <w:r w:rsidRPr="002349F7">
        <w:rPr>
          <w:rFonts w:ascii="Arial" w:hAnsi="Arial" w:cs="Arial"/>
          <w:shd w:val="clear" w:color="auto" w:fill="FFFFFF"/>
        </w:rPr>
        <w:t>A kézikönyv elfogadása meg kell, hogy előzze a településképi rendelet elfogadását, miután a kormányrendelet szerint a helyi területi védelemmel érintett terület és a településképi szempontból meghatározó terület a kézikönyv alapján kerül meghatározásra a településképi rendeletben és annak rajzi mellékletében.</w:t>
      </w:r>
    </w:p>
    <w:p w:rsidR="002349F7" w:rsidRPr="002349F7" w:rsidRDefault="002349F7" w:rsidP="002349F7">
      <w:pPr>
        <w:jc w:val="both"/>
        <w:rPr>
          <w:rFonts w:ascii="Arial" w:hAnsi="Arial" w:cs="Arial"/>
        </w:rPr>
      </w:pPr>
    </w:p>
    <w:p w:rsidR="002349F7" w:rsidRPr="002349F7" w:rsidRDefault="002349F7" w:rsidP="002349F7">
      <w:pPr>
        <w:ind w:left="708"/>
        <w:jc w:val="both"/>
        <w:rPr>
          <w:rFonts w:ascii="Arial" w:hAnsi="Arial" w:cs="Arial"/>
        </w:rPr>
      </w:pPr>
      <w:r w:rsidRPr="002349F7">
        <w:rPr>
          <w:rFonts w:ascii="Arial" w:hAnsi="Arial" w:cs="Arial"/>
        </w:rPr>
        <w:t xml:space="preserve">Az arculati kézikönyvet első olvasatra tervezők benyújtották ismertetésre, melyet a Képviselő-testület 2017. </w:t>
      </w:r>
      <w:r w:rsidR="00EA34FD">
        <w:rPr>
          <w:rFonts w:ascii="Arial" w:hAnsi="Arial" w:cs="Arial"/>
        </w:rPr>
        <w:t xml:space="preserve">október </w:t>
      </w:r>
      <w:proofErr w:type="gramStart"/>
      <w:r w:rsidR="00EA34FD">
        <w:rPr>
          <w:rFonts w:ascii="Arial" w:hAnsi="Arial" w:cs="Arial"/>
        </w:rPr>
        <w:t>30-án</w:t>
      </w:r>
      <w:r w:rsidR="000C4611">
        <w:rPr>
          <w:rFonts w:ascii="Arial" w:hAnsi="Arial" w:cs="Arial"/>
        </w:rPr>
        <w:t xml:space="preserve"> </w:t>
      </w:r>
      <w:r w:rsidRPr="002349F7">
        <w:rPr>
          <w:rFonts w:ascii="Arial" w:hAnsi="Arial" w:cs="Arial"/>
        </w:rPr>
        <w:t xml:space="preserve"> megtárgyalt</w:t>
      </w:r>
      <w:proofErr w:type="gramEnd"/>
      <w:r w:rsidR="000C4611">
        <w:rPr>
          <w:rFonts w:ascii="Arial" w:hAnsi="Arial" w:cs="Arial"/>
        </w:rPr>
        <w:t>.</w:t>
      </w:r>
      <w:r w:rsidRPr="002349F7">
        <w:rPr>
          <w:rFonts w:ascii="Arial" w:hAnsi="Arial" w:cs="Arial"/>
        </w:rPr>
        <w:t xml:space="preserve"> A kézikönyvvel </w:t>
      </w:r>
      <w:r w:rsidR="000C4611">
        <w:rPr>
          <w:rFonts w:ascii="Arial" w:hAnsi="Arial" w:cs="Arial"/>
        </w:rPr>
        <w:t xml:space="preserve">megtárgyalása után </w:t>
      </w:r>
      <w:r w:rsidRPr="002349F7">
        <w:rPr>
          <w:rFonts w:ascii="Arial" w:hAnsi="Arial" w:cs="Arial"/>
        </w:rPr>
        <w:t>a tervező</w:t>
      </w:r>
      <w:r w:rsidR="000C4611">
        <w:rPr>
          <w:rFonts w:ascii="Arial" w:hAnsi="Arial" w:cs="Arial"/>
        </w:rPr>
        <w:t>k</w:t>
      </w:r>
      <w:r w:rsidRPr="002349F7">
        <w:rPr>
          <w:rFonts w:ascii="Arial" w:hAnsi="Arial" w:cs="Arial"/>
        </w:rPr>
        <w:t xml:space="preserve"> elkészítették a korrigált arculati kézikönyvet valamint a rendelet tervezetet, melyet az állami főépítész, a Magyar Építész Kamara, a Nemzeti Média és Hírközlési Hatóság valamint </w:t>
      </w:r>
      <w:r w:rsidR="000C4611">
        <w:rPr>
          <w:rFonts w:ascii="Arial" w:hAnsi="Arial" w:cs="Arial"/>
        </w:rPr>
        <w:t xml:space="preserve">Duna-Dráva </w:t>
      </w:r>
      <w:r w:rsidRPr="002349F7">
        <w:rPr>
          <w:rFonts w:ascii="Arial" w:hAnsi="Arial" w:cs="Arial"/>
        </w:rPr>
        <w:t>Nemzeti Park részére véleményezési céllal megküldtünk.</w:t>
      </w:r>
    </w:p>
    <w:p w:rsidR="002349F7" w:rsidRPr="002349F7" w:rsidRDefault="002349F7" w:rsidP="002349F7">
      <w:pPr>
        <w:ind w:left="708"/>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 xml:space="preserve">A partnerségi rendeletünk alapján az érintettek részére történő megismertetés céljából 2017. </w:t>
      </w:r>
      <w:r w:rsidR="000C4611">
        <w:rPr>
          <w:rFonts w:ascii="Arial" w:hAnsi="Arial" w:cs="Arial"/>
        </w:rPr>
        <w:t>november 2</w:t>
      </w:r>
      <w:r w:rsidR="00EA34FD">
        <w:rPr>
          <w:rFonts w:ascii="Arial" w:hAnsi="Arial" w:cs="Arial"/>
        </w:rPr>
        <w:t>4</w:t>
      </w:r>
      <w:r w:rsidR="000C4611">
        <w:rPr>
          <w:rFonts w:ascii="Arial" w:hAnsi="Arial" w:cs="Arial"/>
        </w:rPr>
        <w:t xml:space="preserve">-én </w:t>
      </w:r>
      <w:r w:rsidRPr="002349F7">
        <w:rPr>
          <w:rFonts w:ascii="Arial" w:hAnsi="Arial" w:cs="Arial"/>
        </w:rPr>
        <w:t>lakossági fórumot tart</w:t>
      </w:r>
      <w:r w:rsidR="00EA34FD">
        <w:rPr>
          <w:rFonts w:ascii="Arial" w:hAnsi="Arial" w:cs="Arial"/>
        </w:rPr>
        <w:t>ottunk</w:t>
      </w:r>
      <w:r w:rsidRPr="002349F7">
        <w:rPr>
          <w:rFonts w:ascii="Arial" w:hAnsi="Arial" w:cs="Arial"/>
        </w:rPr>
        <w:t>.</w:t>
      </w:r>
    </w:p>
    <w:p w:rsidR="002349F7" w:rsidRPr="002349F7" w:rsidRDefault="002349F7"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 xml:space="preserve">A lakossági Fórumon a jelen levők részéről </w:t>
      </w:r>
      <w:r w:rsidR="000C4611">
        <w:rPr>
          <w:rFonts w:ascii="Arial" w:hAnsi="Arial" w:cs="Arial"/>
        </w:rPr>
        <w:t xml:space="preserve">kérdések észrevételek nem hangzottak el. </w:t>
      </w:r>
    </w:p>
    <w:p w:rsidR="002349F7" w:rsidRPr="002349F7" w:rsidRDefault="002349F7"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lastRenderedPageBreak/>
        <w:t>A Miniszterelnökség és a Lechner Tudásközpont által üzemeltetett egyeztető felületre a rendelet tervezetet és az arculati kézikönyv tervezete feltöltésre került. A véleményezőknek 21 nap állt rendelkezésükre véleményük megküldésére.</w:t>
      </w:r>
    </w:p>
    <w:p w:rsidR="002349F7" w:rsidRPr="002349F7" w:rsidRDefault="002349F7" w:rsidP="002349F7">
      <w:pPr>
        <w:jc w:val="both"/>
        <w:rPr>
          <w:rFonts w:ascii="Arial" w:hAnsi="Arial" w:cs="Arial"/>
        </w:rPr>
      </w:pPr>
    </w:p>
    <w:p w:rsidR="002349F7" w:rsidRDefault="002349F7" w:rsidP="002349F7">
      <w:pPr>
        <w:jc w:val="both"/>
        <w:rPr>
          <w:rFonts w:ascii="Arial" w:hAnsi="Arial" w:cs="Arial"/>
        </w:rPr>
      </w:pPr>
      <w:r w:rsidRPr="002349F7">
        <w:rPr>
          <w:rFonts w:ascii="Arial" w:hAnsi="Arial" w:cs="Arial"/>
        </w:rPr>
        <w:t xml:space="preserve">A véleményező hatóságok a feltöltött anyagot a településrendezési eszközökről, valamint egyes településrendezési sajátos jogintézményekről szóló 314/2012. </w:t>
      </w:r>
      <w:proofErr w:type="gramStart"/>
      <w:r w:rsidRPr="002349F7">
        <w:rPr>
          <w:rFonts w:ascii="Arial" w:hAnsi="Arial" w:cs="Arial"/>
        </w:rPr>
        <w:t>Kormány rendelet</w:t>
      </w:r>
      <w:proofErr w:type="gramEnd"/>
      <w:r w:rsidRPr="002349F7">
        <w:rPr>
          <w:rFonts w:ascii="Arial" w:hAnsi="Arial" w:cs="Arial"/>
        </w:rPr>
        <w:t xml:space="preserve"> 43/A § (6) bekezdése alapján véleményezték, s jóváhagyták az alábbiak szerint:</w:t>
      </w:r>
    </w:p>
    <w:p w:rsidR="00EA34FD" w:rsidRDefault="00EA34FD" w:rsidP="002349F7">
      <w:pPr>
        <w:jc w:val="both"/>
        <w:rPr>
          <w:rFonts w:ascii="Arial" w:hAnsi="Arial" w:cs="Arial"/>
        </w:rPr>
      </w:pPr>
    </w:p>
    <w:p w:rsidR="00EA34FD" w:rsidRDefault="00EA34FD" w:rsidP="002349F7">
      <w:pPr>
        <w:jc w:val="both"/>
        <w:rPr>
          <w:rFonts w:ascii="Arial" w:hAnsi="Arial" w:cs="Arial"/>
        </w:rPr>
      </w:pPr>
    </w:p>
    <w:p w:rsidR="00EA34FD" w:rsidRPr="00EA34FD" w:rsidRDefault="00EA34FD" w:rsidP="00EA34FD">
      <w:pPr>
        <w:pStyle w:val="Szvegtrzsbehzssal"/>
        <w:ind w:firstLine="0"/>
        <w:rPr>
          <w:rFonts w:ascii="Arial" w:hAnsi="Arial" w:cs="Arial"/>
        </w:rPr>
      </w:pPr>
      <w:r w:rsidRPr="00EA34FD">
        <w:rPr>
          <w:rFonts w:ascii="Arial" w:hAnsi="Arial" w:cs="Arial"/>
          <w:u w:val="single"/>
        </w:rPr>
        <w:t>A Településképi rendelet-tervezetre</w:t>
      </w:r>
      <w:r w:rsidRPr="00EA34FD">
        <w:rPr>
          <w:rFonts w:ascii="Arial" w:hAnsi="Arial" w:cs="Arial"/>
        </w:rPr>
        <w:t xml:space="preserve"> érkezett vélemények és az azokra adott válaszok ismertetése:</w:t>
      </w:r>
    </w:p>
    <w:p w:rsidR="00EA34FD" w:rsidRPr="00EA34FD" w:rsidRDefault="00EA34FD" w:rsidP="00EA34FD">
      <w:pPr>
        <w:pStyle w:val="Szvegtrzsbehzssal"/>
        <w:ind w:firstLine="0"/>
        <w:rPr>
          <w:rFonts w:ascii="Arial" w:hAnsi="Arial" w:cs="Arial"/>
        </w:rPr>
      </w:pPr>
    </w:p>
    <w:p w:rsidR="00EA34FD" w:rsidRPr="00EA34FD" w:rsidRDefault="00EA34FD" w:rsidP="00EA34FD">
      <w:pPr>
        <w:numPr>
          <w:ilvl w:val="0"/>
          <w:numId w:val="4"/>
        </w:numPr>
        <w:tabs>
          <w:tab w:val="clear" w:pos="2340"/>
          <w:tab w:val="num" w:pos="360"/>
          <w:tab w:val="left" w:pos="5580"/>
          <w:tab w:val="left" w:pos="8100"/>
        </w:tabs>
        <w:spacing w:before="120"/>
        <w:ind w:left="357" w:hanging="357"/>
        <w:jc w:val="both"/>
        <w:rPr>
          <w:rFonts w:ascii="Arial" w:hAnsi="Arial" w:cs="Arial"/>
          <w:b/>
        </w:rPr>
      </w:pPr>
      <w:r w:rsidRPr="00EA34FD">
        <w:rPr>
          <w:rFonts w:ascii="Arial" w:hAnsi="Arial" w:cs="Arial"/>
          <w:b/>
        </w:rPr>
        <w:t xml:space="preserve">Tolna Megyei Kormányhivatal, Állami Főépítész TOD/25/00200-4/2017. </w:t>
      </w:r>
      <w:r w:rsidRPr="00EA34FD">
        <w:rPr>
          <w:rFonts w:ascii="Arial" w:hAnsi="Arial" w:cs="Arial"/>
        </w:rPr>
        <w:t xml:space="preserve">(11. 29.) számú </w:t>
      </w:r>
      <w:proofErr w:type="gramStart"/>
      <w:r w:rsidRPr="00EA34FD">
        <w:rPr>
          <w:rFonts w:ascii="Arial" w:hAnsi="Arial" w:cs="Arial"/>
        </w:rPr>
        <w:t>levelében</w:t>
      </w:r>
      <w:proofErr w:type="gramEnd"/>
      <w:r w:rsidRPr="00EA34FD">
        <w:rPr>
          <w:rFonts w:ascii="Arial" w:hAnsi="Arial" w:cs="Arial"/>
        </w:rPr>
        <w:t xml:space="preserve"> a rendelet-tervezettel kapcsolatban az alábbi észrevételeket teszi:</w:t>
      </w:r>
    </w:p>
    <w:p w:rsidR="00EA34FD" w:rsidRPr="00EA34FD" w:rsidRDefault="00EA34FD" w:rsidP="00EA34FD">
      <w:pPr>
        <w:tabs>
          <w:tab w:val="left" w:pos="5580"/>
          <w:tab w:val="left" w:pos="8100"/>
        </w:tabs>
        <w:spacing w:before="120"/>
        <w:ind w:left="357"/>
        <w:jc w:val="both"/>
        <w:rPr>
          <w:rFonts w:ascii="Arial" w:hAnsi="Arial" w:cs="Arial"/>
        </w:rPr>
      </w:pPr>
      <w:r w:rsidRPr="00EA34FD">
        <w:rPr>
          <w:rFonts w:ascii="Arial" w:hAnsi="Arial" w:cs="Arial"/>
        </w:rPr>
        <w:t xml:space="preserve">A rendelet tervezet, részletes, igényes, szép munka. </w:t>
      </w:r>
    </w:p>
    <w:p w:rsidR="00EA34FD" w:rsidRPr="00EA34FD" w:rsidRDefault="00EA34FD" w:rsidP="00EA34FD">
      <w:pPr>
        <w:tabs>
          <w:tab w:val="left" w:pos="5580"/>
          <w:tab w:val="left" w:pos="8100"/>
        </w:tabs>
        <w:spacing w:before="120"/>
        <w:ind w:left="357"/>
        <w:jc w:val="both"/>
        <w:rPr>
          <w:rFonts w:ascii="Arial" w:hAnsi="Arial" w:cs="Arial"/>
        </w:rPr>
      </w:pPr>
      <w:r w:rsidRPr="00EA34FD">
        <w:rPr>
          <w:rFonts w:ascii="Arial" w:hAnsi="Arial" w:cs="Arial"/>
        </w:rPr>
        <w:t xml:space="preserve">A rendelet tervezet elfogadását javasolja a </w:t>
      </w:r>
      <w:r w:rsidRPr="00EA34FD">
        <w:rPr>
          <w:rFonts w:ascii="Arial" w:hAnsi="Arial" w:cs="Arial"/>
          <w:u w:val="single"/>
        </w:rPr>
        <w:t>szakmai véleményük</w:t>
      </w:r>
      <w:r w:rsidRPr="00EA34FD">
        <w:rPr>
          <w:rFonts w:ascii="Arial" w:hAnsi="Arial" w:cs="Arial"/>
        </w:rPr>
        <w:t xml:space="preserve"> figyelembe vétele mellett.</w:t>
      </w:r>
    </w:p>
    <w:p w:rsidR="00EA34FD" w:rsidRPr="00EA34FD" w:rsidRDefault="00EA34FD" w:rsidP="00EA34FD">
      <w:pPr>
        <w:spacing w:before="120"/>
        <w:ind w:left="284"/>
        <w:jc w:val="both"/>
        <w:rPr>
          <w:rFonts w:ascii="Arial" w:hAnsi="Arial" w:cs="Arial"/>
        </w:rPr>
      </w:pPr>
      <w:bookmarkStart w:id="1" w:name="_Hlk498512991"/>
      <w:r w:rsidRPr="00EA34FD">
        <w:rPr>
          <w:rFonts w:ascii="Arial" w:hAnsi="Arial" w:cs="Arial"/>
        </w:rPr>
        <w:t>Javasolja a 3. § (5) pontjának kiegészítését, azzal, hogy a védelem megszűnését követően bontható el a helyi védett építmény.</w:t>
      </w:r>
    </w:p>
    <w:p w:rsidR="00EA34FD" w:rsidRPr="00EA34FD" w:rsidRDefault="00EA34FD" w:rsidP="00EA34FD">
      <w:pPr>
        <w:spacing w:before="120"/>
        <w:ind w:left="284"/>
        <w:jc w:val="both"/>
        <w:rPr>
          <w:rFonts w:ascii="Arial" w:hAnsi="Arial" w:cs="Arial"/>
        </w:rPr>
      </w:pPr>
      <w:r w:rsidRPr="00EA34FD">
        <w:rPr>
          <w:rFonts w:ascii="Arial" w:hAnsi="Arial" w:cs="Arial"/>
        </w:rPr>
        <w:t>Az I. fejezet 1. számú „</w:t>
      </w:r>
      <w:proofErr w:type="gramStart"/>
      <w:r w:rsidRPr="00EA34FD">
        <w:rPr>
          <w:rFonts w:ascii="Arial" w:hAnsi="Arial" w:cs="Arial"/>
        </w:rPr>
        <w:t>A</w:t>
      </w:r>
      <w:proofErr w:type="gramEnd"/>
      <w:r w:rsidRPr="00EA34FD">
        <w:rPr>
          <w:rFonts w:ascii="Arial" w:hAnsi="Arial" w:cs="Arial"/>
        </w:rPr>
        <w:t xml:space="preserve"> rendelet célja, értelmező rendelkezések” alcímét követően az 1. §</w:t>
      </w:r>
      <w:proofErr w:type="spellStart"/>
      <w:r w:rsidRPr="00EA34FD">
        <w:rPr>
          <w:rFonts w:ascii="Arial" w:hAnsi="Arial" w:cs="Arial"/>
        </w:rPr>
        <w:t>-ban</w:t>
      </w:r>
      <w:proofErr w:type="spellEnd"/>
      <w:r w:rsidRPr="00EA34FD">
        <w:rPr>
          <w:rFonts w:ascii="Arial" w:hAnsi="Arial" w:cs="Arial"/>
        </w:rPr>
        <w:t xml:space="preserve"> értelmező rendelkezéseket nem tartalmaz a tervezet. A rendelet területi hatálya nem került meghatározásra, kéri a rendelt kiegészítését a területi hatály meghatározásával.</w:t>
      </w:r>
    </w:p>
    <w:p w:rsidR="00EA34FD" w:rsidRPr="00EA34FD" w:rsidRDefault="00EA34FD" w:rsidP="00EA34FD">
      <w:pPr>
        <w:spacing w:before="120"/>
        <w:ind w:left="284"/>
        <w:jc w:val="both"/>
        <w:rPr>
          <w:rFonts w:ascii="Arial" w:hAnsi="Arial" w:cs="Arial"/>
        </w:rPr>
      </w:pPr>
      <w:r w:rsidRPr="00EA34FD">
        <w:rPr>
          <w:rFonts w:ascii="Arial" w:hAnsi="Arial" w:cs="Arial"/>
        </w:rPr>
        <w:t>A rendeletben következetesen a szakmai feladatokat mindig a települési főépítész a saját feladatkörében látja el, azonban a 4. § (4) bekezdésében leírtak alapján a főépítész hiányában a polgármester jár el a főépítész helyett. Kéri a rendelet átgondolását, abban a tekintetben, hogy a településnek van folyamatosan főépítésze vagy a polgármesternek kell eljárnia- a főépítész hiányában-, a településképi ügyekben.</w:t>
      </w:r>
    </w:p>
    <w:p w:rsidR="00EA34FD" w:rsidRPr="00EA34FD" w:rsidRDefault="00EA34FD" w:rsidP="00EA34FD">
      <w:pPr>
        <w:spacing w:before="120"/>
        <w:ind w:left="284"/>
        <w:jc w:val="both"/>
        <w:rPr>
          <w:rFonts w:ascii="Arial" w:hAnsi="Arial" w:cs="Arial"/>
        </w:rPr>
      </w:pPr>
      <w:r w:rsidRPr="00EA34FD">
        <w:rPr>
          <w:rFonts w:ascii="Arial" w:hAnsi="Arial" w:cs="Arial"/>
        </w:rPr>
        <w:t>A rendelet megállapít településképi szempontból meghatározó területeket a 8. §</w:t>
      </w:r>
      <w:proofErr w:type="spellStart"/>
      <w:r w:rsidRPr="00EA34FD">
        <w:rPr>
          <w:rFonts w:ascii="Arial" w:hAnsi="Arial" w:cs="Arial"/>
        </w:rPr>
        <w:t>-ban</w:t>
      </w:r>
      <w:proofErr w:type="spellEnd"/>
      <w:r w:rsidRPr="00EA34FD">
        <w:rPr>
          <w:rFonts w:ascii="Arial" w:hAnsi="Arial" w:cs="Arial"/>
        </w:rPr>
        <w:t>, és meghatároz helyi területi védelem alá tartozó területeket az 5. §</w:t>
      </w:r>
      <w:proofErr w:type="spellStart"/>
      <w:r w:rsidRPr="00EA34FD">
        <w:rPr>
          <w:rFonts w:ascii="Arial" w:hAnsi="Arial" w:cs="Arial"/>
        </w:rPr>
        <w:t>-ban</w:t>
      </w:r>
      <w:proofErr w:type="spellEnd"/>
      <w:r w:rsidRPr="00EA34FD">
        <w:rPr>
          <w:rFonts w:ascii="Arial" w:hAnsi="Arial" w:cs="Arial"/>
        </w:rPr>
        <w:t xml:space="preserve">. </w:t>
      </w:r>
      <w:proofErr w:type="gramStart"/>
      <w:r w:rsidRPr="00EA34FD">
        <w:rPr>
          <w:rFonts w:ascii="Arial" w:hAnsi="Arial" w:cs="Arial"/>
        </w:rPr>
        <w:t>A</w:t>
      </w:r>
      <w:proofErr w:type="gramEnd"/>
      <w:r w:rsidRPr="00EA34FD">
        <w:rPr>
          <w:rFonts w:ascii="Arial" w:hAnsi="Arial" w:cs="Arial"/>
        </w:rPr>
        <w:t xml:space="preserve"> IV. fejezet 8. alcímében „A településképi szempontból meghatározó területekre vonatkozó területi és egyedi építészeti követelmények” – került rögzítésre, viszont a 10. § (1) és (2) bekezdések tartalma szerint a helyi területi védelemmel érintett területre, mint településképi szempontból meghatározó területekre vonatkozó területi és egyedi építészeti követelmények kerültek meghatározásra. A 10.§ (1) bekezdésének e) pontjában szerepel a tömör illetve az áttört jellegű kerítés fogalma, javasolja az I. fejezet 1. alcímét követő 1. §</w:t>
      </w:r>
      <w:proofErr w:type="spellStart"/>
      <w:r w:rsidRPr="00EA34FD">
        <w:rPr>
          <w:rFonts w:ascii="Arial" w:hAnsi="Arial" w:cs="Arial"/>
        </w:rPr>
        <w:t>-ban</w:t>
      </w:r>
      <w:proofErr w:type="spellEnd"/>
      <w:r w:rsidRPr="00EA34FD">
        <w:rPr>
          <w:rFonts w:ascii="Arial" w:hAnsi="Arial" w:cs="Arial"/>
        </w:rPr>
        <w:t xml:space="preserve"> értelmező rendelkezésekként </w:t>
      </w:r>
      <w:proofErr w:type="gramStart"/>
      <w:r w:rsidRPr="00EA34FD">
        <w:rPr>
          <w:rFonts w:ascii="Arial" w:hAnsi="Arial" w:cs="Arial"/>
        </w:rPr>
        <w:t>ezen</w:t>
      </w:r>
      <w:proofErr w:type="gramEnd"/>
      <w:r w:rsidRPr="00EA34FD">
        <w:rPr>
          <w:rFonts w:ascii="Arial" w:hAnsi="Arial" w:cs="Arial"/>
        </w:rPr>
        <w:t xml:space="preserve"> fogalmakat meghatározni.</w:t>
      </w:r>
    </w:p>
    <w:p w:rsidR="00EA34FD" w:rsidRPr="00EA34FD" w:rsidRDefault="00EA34FD" w:rsidP="00EA34FD">
      <w:pPr>
        <w:spacing w:before="120"/>
        <w:ind w:left="284"/>
        <w:jc w:val="both"/>
        <w:rPr>
          <w:rFonts w:ascii="Arial" w:hAnsi="Arial" w:cs="Arial"/>
        </w:rPr>
      </w:pPr>
      <w:r w:rsidRPr="00EA34FD">
        <w:rPr>
          <w:rFonts w:ascii="Arial" w:hAnsi="Arial" w:cs="Arial"/>
        </w:rPr>
        <w:t>A felszíni energia ellátási és elektronikus hírközlési sajátos építmények, műtárgyak elhelyezésére vonatkozó egyedi előírásokat tartalmaz a rendelet 12-§-14. §</w:t>
      </w:r>
      <w:proofErr w:type="spellStart"/>
      <w:r w:rsidRPr="00EA34FD">
        <w:rPr>
          <w:rFonts w:ascii="Arial" w:hAnsi="Arial" w:cs="Arial"/>
        </w:rPr>
        <w:t>-</w:t>
      </w:r>
      <w:proofErr w:type="gramStart"/>
      <w:r w:rsidRPr="00EA34FD">
        <w:rPr>
          <w:rFonts w:ascii="Arial" w:hAnsi="Arial" w:cs="Arial"/>
        </w:rPr>
        <w:t>a</w:t>
      </w:r>
      <w:proofErr w:type="spellEnd"/>
      <w:proofErr w:type="gramEnd"/>
      <w:r w:rsidRPr="00EA34FD">
        <w:rPr>
          <w:rFonts w:ascii="Arial" w:hAnsi="Arial" w:cs="Arial"/>
        </w:rPr>
        <w:t xml:space="preserve">, és a 3. számú mellékletében ábrázolja a felszíni energia ellátási és elektronikus hírközlési sajátos építmények műtárgyak elhelyezésére alkalmas területeket. Javasolja, hogy 3. számú mellékletben készítsen magyarázó ikonokat a területek meghatározására. A IV. fejezet 11. alcímét követően nem rögzítette </w:t>
      </w:r>
      <w:r w:rsidRPr="00EA34FD">
        <w:rPr>
          <w:rFonts w:ascii="Arial" w:hAnsi="Arial" w:cs="Arial"/>
        </w:rPr>
        <w:lastRenderedPageBreak/>
        <w:t xml:space="preserve">folytatólagosan a szakasz számozását. A IV. fejezet 12. alcímét követő 15. § (3) és (5) bekezdésében rögzítettek nem a gazdasági reklám fogalommal összhangban lévő elemek, ezért kéri, hogy az </w:t>
      </w:r>
      <w:proofErr w:type="spellStart"/>
      <w:r w:rsidRPr="00EA34FD">
        <w:rPr>
          <w:rFonts w:ascii="Arial" w:hAnsi="Arial" w:cs="Arial"/>
        </w:rPr>
        <w:t>EljR</w:t>
      </w:r>
      <w:proofErr w:type="spellEnd"/>
      <w:r w:rsidRPr="00EA34FD">
        <w:rPr>
          <w:rFonts w:ascii="Arial" w:hAnsi="Arial" w:cs="Arial"/>
        </w:rPr>
        <w:t xml:space="preserve">. 23/F.§ (5) bekezdés b. pontja szerint, az egyedi építészeti követelmények között rögzítse </w:t>
      </w:r>
      <w:proofErr w:type="gramStart"/>
      <w:r w:rsidRPr="00EA34FD">
        <w:rPr>
          <w:rFonts w:ascii="Arial" w:hAnsi="Arial" w:cs="Arial"/>
        </w:rPr>
        <w:t>ezen</w:t>
      </w:r>
      <w:proofErr w:type="gramEnd"/>
      <w:r w:rsidRPr="00EA34FD">
        <w:rPr>
          <w:rFonts w:ascii="Arial" w:hAnsi="Arial" w:cs="Arial"/>
        </w:rPr>
        <w:t xml:space="preserve"> szabályokat.</w:t>
      </w:r>
    </w:p>
    <w:p w:rsidR="00EA34FD" w:rsidRPr="00EA34FD" w:rsidRDefault="00EA34FD" w:rsidP="00EA34FD">
      <w:pPr>
        <w:spacing w:before="120"/>
        <w:ind w:left="284"/>
        <w:jc w:val="both"/>
        <w:rPr>
          <w:rFonts w:ascii="Arial" w:hAnsi="Arial" w:cs="Arial"/>
        </w:rPr>
      </w:pPr>
      <w:r w:rsidRPr="00EA34FD">
        <w:rPr>
          <w:rFonts w:ascii="Arial" w:hAnsi="Arial" w:cs="Arial"/>
        </w:rPr>
        <w:t>A településképi rendeletben településképi követelményként meg lehet határozni a reklámok méretére, reklámközzététel technológiájára, módszerére és eszközeire, a reklámhordozók formai követelményeire elhelyezhető reklámok számára, valamint a reklámhordozók anyaghasználata vonatkozó előírásokat. A rendelet tervezetben a reklámhordozók kialakítására lehetne szabályokat rögzíteni. Javasolja ezek alapján a rendelet bővítését konkrét településképi elvárások megjelenítést.</w:t>
      </w:r>
    </w:p>
    <w:p w:rsidR="00EA34FD" w:rsidRPr="00EA34FD" w:rsidRDefault="00EA34FD" w:rsidP="00EA34FD">
      <w:pPr>
        <w:spacing w:before="120"/>
        <w:ind w:left="284"/>
        <w:jc w:val="both"/>
        <w:rPr>
          <w:rFonts w:ascii="Arial" w:hAnsi="Arial" w:cs="Arial"/>
        </w:rPr>
      </w:pPr>
      <w:r w:rsidRPr="00EA34FD">
        <w:rPr>
          <w:rFonts w:ascii="Arial" w:hAnsi="Arial" w:cs="Arial"/>
        </w:rPr>
        <w:t>A rendelet tervezet 20. § (1) bekezdés sorolja fel azokat az eseteket, amelyek a településképi kötelezettség megszegésének minősül. Felsorolásra kerül a településképi bejelentési eljárás nélkül végzett építési tevékenység, viszont a szakmai konzultáció, illetve a településképi véleményezés elmaradása nincs feltüntetve. Javasolja e két eljárást is szerepeltetni.</w:t>
      </w:r>
    </w:p>
    <w:p w:rsidR="00EA34FD" w:rsidRPr="00EA34FD" w:rsidRDefault="00EA34FD" w:rsidP="00EA34FD">
      <w:pPr>
        <w:spacing w:before="120"/>
        <w:ind w:left="284"/>
        <w:jc w:val="both"/>
        <w:rPr>
          <w:rFonts w:ascii="Arial" w:hAnsi="Arial" w:cs="Arial"/>
          <w:u w:val="single"/>
        </w:rPr>
      </w:pPr>
      <w:r w:rsidRPr="00EA34FD">
        <w:rPr>
          <w:rFonts w:ascii="Arial" w:hAnsi="Arial" w:cs="Arial"/>
          <w:u w:val="single"/>
        </w:rPr>
        <w:t>Jogszabályszerkesztéssel kapcsolatos megállapítások</w:t>
      </w:r>
    </w:p>
    <w:p w:rsidR="00EA34FD" w:rsidRPr="00EA34FD" w:rsidRDefault="00EA34FD" w:rsidP="00EA34FD">
      <w:pPr>
        <w:spacing w:before="120"/>
        <w:ind w:left="284"/>
        <w:jc w:val="both"/>
        <w:rPr>
          <w:rFonts w:ascii="Arial" w:hAnsi="Arial" w:cs="Arial"/>
        </w:rPr>
      </w:pPr>
      <w:r w:rsidRPr="00EA34FD">
        <w:rPr>
          <w:rFonts w:ascii="Arial" w:hAnsi="Arial" w:cs="Arial"/>
        </w:rPr>
        <w:t>1. A tervezet 1. § (4) bekezdése a „tilos” kifejezést használja, nincs összhangban az IRM rendelet 3. § (2) bekezdésében foglaltakkal. Az összhang megteremtéséről gondoskodni kell a megfelelő (kijelentő mondattal, egyes szám harmadik személyű) megfogalmazás alkalmazásával.</w:t>
      </w:r>
    </w:p>
    <w:p w:rsidR="00EA34FD" w:rsidRPr="00EA34FD" w:rsidRDefault="00EA34FD" w:rsidP="00EA34FD">
      <w:pPr>
        <w:spacing w:before="120"/>
        <w:ind w:left="284"/>
        <w:jc w:val="both"/>
        <w:rPr>
          <w:rFonts w:ascii="Arial" w:hAnsi="Arial" w:cs="Arial"/>
        </w:rPr>
      </w:pPr>
      <w:r w:rsidRPr="00EA34FD">
        <w:rPr>
          <w:rFonts w:ascii="Arial" w:hAnsi="Arial" w:cs="Arial"/>
        </w:rPr>
        <w:t>2. A tervezet 5. § (2) bekezdésében a normavilágosság elvére tekintettel a helyes megfogalmazás: a területi védelem az (1) bekezdésben meghatározott területeken a)</w:t>
      </w:r>
      <w:proofErr w:type="spellStart"/>
      <w:r w:rsidRPr="00EA34FD">
        <w:rPr>
          <w:rFonts w:ascii="Arial" w:hAnsi="Arial" w:cs="Arial"/>
        </w:rPr>
        <w:t>-d</w:t>
      </w:r>
      <w:proofErr w:type="spellEnd"/>
      <w:r w:rsidRPr="00EA34FD">
        <w:rPr>
          <w:rFonts w:ascii="Arial" w:hAnsi="Arial" w:cs="Arial"/>
        </w:rPr>
        <w:t>) pontok megőrzésére, értékóvó fenntartására irányul.</w:t>
      </w:r>
    </w:p>
    <w:p w:rsidR="00EA34FD" w:rsidRPr="00EA34FD" w:rsidRDefault="00EA34FD" w:rsidP="00EA34FD">
      <w:pPr>
        <w:spacing w:before="120"/>
        <w:ind w:left="284"/>
        <w:jc w:val="both"/>
        <w:rPr>
          <w:rFonts w:ascii="Arial" w:hAnsi="Arial" w:cs="Arial"/>
        </w:rPr>
      </w:pPr>
      <w:r w:rsidRPr="00EA34FD">
        <w:rPr>
          <w:rFonts w:ascii="Arial" w:hAnsi="Arial" w:cs="Arial"/>
        </w:rPr>
        <w:t>3. A tervezet 6. § (2) bekezdése szerint a helyi egyedi védelem alá tartozó ingatlanok fényképét, leírását, korrekciós javaslatát a függelékbe csatolt Értékleltár tartalmazza.</w:t>
      </w:r>
    </w:p>
    <w:p w:rsidR="00EA34FD" w:rsidRPr="00EA34FD" w:rsidRDefault="00EA34FD" w:rsidP="00EA34FD">
      <w:pPr>
        <w:spacing w:before="120"/>
        <w:ind w:left="284"/>
        <w:jc w:val="both"/>
        <w:rPr>
          <w:rFonts w:ascii="Arial" w:hAnsi="Arial" w:cs="Arial"/>
        </w:rPr>
      </w:pPr>
      <w:r w:rsidRPr="00EA34FD">
        <w:rPr>
          <w:rFonts w:ascii="Arial" w:hAnsi="Arial" w:cs="Arial"/>
        </w:rPr>
        <w:t>A vizsgálat során megállapítható, hogy a függelékbe nem csatolták az Értékleltár tartalmát.</w:t>
      </w:r>
    </w:p>
    <w:p w:rsidR="00EA34FD" w:rsidRPr="00EA34FD" w:rsidRDefault="00EA34FD" w:rsidP="00EA34FD">
      <w:pPr>
        <w:spacing w:before="120"/>
        <w:ind w:left="284"/>
        <w:jc w:val="both"/>
        <w:rPr>
          <w:rFonts w:ascii="Arial" w:hAnsi="Arial" w:cs="Arial"/>
        </w:rPr>
      </w:pPr>
      <w:r w:rsidRPr="00EA34FD">
        <w:rPr>
          <w:rFonts w:ascii="Arial" w:hAnsi="Arial" w:cs="Arial"/>
        </w:rPr>
        <w:t>4. A tervezet 7. §</w:t>
      </w:r>
      <w:proofErr w:type="spellStart"/>
      <w:r w:rsidRPr="00EA34FD">
        <w:rPr>
          <w:rFonts w:ascii="Arial" w:hAnsi="Arial" w:cs="Arial"/>
        </w:rPr>
        <w:t>-a</w:t>
      </w:r>
      <w:proofErr w:type="spellEnd"/>
      <w:r w:rsidRPr="00EA34FD">
        <w:rPr>
          <w:rFonts w:ascii="Arial" w:hAnsi="Arial" w:cs="Arial"/>
        </w:rPr>
        <w:t xml:space="preserve"> (4) és (5) bekezdésekre tagolódik. Az IRM rendelet 2. §</w:t>
      </w:r>
      <w:proofErr w:type="spellStart"/>
      <w:r w:rsidRPr="00EA34FD">
        <w:rPr>
          <w:rFonts w:ascii="Arial" w:hAnsi="Arial" w:cs="Arial"/>
        </w:rPr>
        <w:t>-ának</w:t>
      </w:r>
      <w:proofErr w:type="spellEnd"/>
      <w:r w:rsidRPr="00EA34FD">
        <w:rPr>
          <w:rFonts w:ascii="Arial" w:hAnsi="Arial" w:cs="Arial"/>
        </w:rPr>
        <w:t xml:space="preserve"> és 37. § (1) bekezdésének való megfelelés érdekében a tervezet 7. § (4) és (5) bekezdését (1) és (2) bekezdésre szükséges javítani.</w:t>
      </w:r>
    </w:p>
    <w:p w:rsidR="00EA34FD" w:rsidRPr="00EA34FD" w:rsidRDefault="00EA34FD" w:rsidP="00EA34FD">
      <w:pPr>
        <w:spacing w:before="120"/>
        <w:ind w:left="284"/>
        <w:jc w:val="both"/>
        <w:rPr>
          <w:rFonts w:ascii="Arial" w:hAnsi="Arial" w:cs="Arial"/>
        </w:rPr>
      </w:pPr>
      <w:r w:rsidRPr="00EA34FD">
        <w:rPr>
          <w:rFonts w:ascii="Arial" w:hAnsi="Arial" w:cs="Arial"/>
        </w:rPr>
        <w:t>A tervezet szabályozásbeli tartalmával kapcsolatos megállapítások:</w:t>
      </w:r>
    </w:p>
    <w:p w:rsidR="00EA34FD" w:rsidRPr="00EA34FD" w:rsidRDefault="00EA34FD" w:rsidP="00EA34FD">
      <w:pPr>
        <w:spacing w:before="120"/>
        <w:ind w:left="284"/>
        <w:jc w:val="both"/>
        <w:rPr>
          <w:rFonts w:ascii="Arial" w:hAnsi="Arial" w:cs="Arial"/>
        </w:rPr>
      </w:pPr>
      <w:r w:rsidRPr="00EA34FD">
        <w:rPr>
          <w:rFonts w:ascii="Arial" w:hAnsi="Arial" w:cs="Arial"/>
        </w:rPr>
        <w:t>5. A tervezet 15. §</w:t>
      </w:r>
      <w:proofErr w:type="spellStart"/>
      <w:r w:rsidRPr="00EA34FD">
        <w:rPr>
          <w:rFonts w:ascii="Arial" w:hAnsi="Arial" w:cs="Arial"/>
        </w:rPr>
        <w:t>-</w:t>
      </w:r>
      <w:proofErr w:type="gramStart"/>
      <w:r w:rsidRPr="00EA34FD">
        <w:rPr>
          <w:rFonts w:ascii="Arial" w:hAnsi="Arial" w:cs="Arial"/>
        </w:rPr>
        <w:t>a</w:t>
      </w:r>
      <w:proofErr w:type="spellEnd"/>
      <w:proofErr w:type="gramEnd"/>
      <w:r w:rsidRPr="00EA34FD">
        <w:rPr>
          <w:rFonts w:ascii="Arial" w:hAnsi="Arial" w:cs="Arial"/>
        </w:rPr>
        <w:t xml:space="preserve"> a reklámhordozókra vonatkozó településképi követelményeket tartalmazza.</w:t>
      </w:r>
    </w:p>
    <w:p w:rsidR="00EA34FD" w:rsidRPr="00EA34FD" w:rsidRDefault="00EA34FD" w:rsidP="00EA34FD">
      <w:pPr>
        <w:spacing w:before="120"/>
        <w:ind w:left="284"/>
        <w:jc w:val="both"/>
        <w:rPr>
          <w:rFonts w:ascii="Arial" w:hAnsi="Arial" w:cs="Arial"/>
        </w:rPr>
      </w:pPr>
      <w:r w:rsidRPr="00EA34FD">
        <w:rPr>
          <w:rFonts w:ascii="Arial" w:hAnsi="Arial" w:cs="Arial"/>
        </w:rPr>
        <w:t>5.1. A tervezet 15. § (3) és (5) bekezdéseiben foglaltak a tervezet 15. §</w:t>
      </w:r>
      <w:proofErr w:type="spellStart"/>
      <w:r w:rsidRPr="00EA34FD">
        <w:rPr>
          <w:rFonts w:ascii="Arial" w:hAnsi="Arial" w:cs="Arial"/>
        </w:rPr>
        <w:t>-</w:t>
      </w:r>
      <w:proofErr w:type="gramStart"/>
      <w:r w:rsidRPr="00EA34FD">
        <w:rPr>
          <w:rFonts w:ascii="Arial" w:hAnsi="Arial" w:cs="Arial"/>
        </w:rPr>
        <w:t>a</w:t>
      </w:r>
      <w:proofErr w:type="spellEnd"/>
      <w:proofErr w:type="gramEnd"/>
      <w:r w:rsidRPr="00EA34FD">
        <w:rPr>
          <w:rFonts w:ascii="Arial" w:hAnsi="Arial" w:cs="Arial"/>
        </w:rPr>
        <w:t xml:space="preserve"> alatt nem szabályozhatók, azok szabályozása a Korm. rendelet 23/F. § (5) bekezdés b) pontja szerint lehetséges.</w:t>
      </w:r>
    </w:p>
    <w:p w:rsidR="00EA34FD" w:rsidRPr="00EA34FD" w:rsidRDefault="00EA34FD" w:rsidP="00EA34FD">
      <w:pPr>
        <w:spacing w:before="120"/>
        <w:ind w:left="284"/>
        <w:jc w:val="both"/>
        <w:rPr>
          <w:rFonts w:ascii="Arial" w:hAnsi="Arial" w:cs="Arial"/>
        </w:rPr>
      </w:pPr>
      <w:r w:rsidRPr="00EA34FD">
        <w:rPr>
          <w:rFonts w:ascii="Arial" w:hAnsi="Arial" w:cs="Arial"/>
        </w:rPr>
        <w:t>5.2. A tervezet 15. § (4) bekezdésében a beépítésre nem szánt övezetek helyett a beépítésre nem szánt területek kifejezés alkalmazandó.</w:t>
      </w:r>
    </w:p>
    <w:p w:rsidR="00EA34FD" w:rsidRPr="00EA34FD" w:rsidRDefault="00EA34FD" w:rsidP="00EA34FD">
      <w:pPr>
        <w:spacing w:before="120"/>
        <w:ind w:left="284"/>
        <w:jc w:val="both"/>
        <w:rPr>
          <w:rFonts w:ascii="Arial" w:hAnsi="Arial" w:cs="Arial"/>
        </w:rPr>
      </w:pPr>
      <w:r w:rsidRPr="00EA34FD">
        <w:rPr>
          <w:rFonts w:ascii="Arial" w:hAnsi="Arial" w:cs="Arial"/>
        </w:rPr>
        <w:t xml:space="preserve">6. Megállapítható, hogy a tervezet nem tartalmazza valamennyi, a </w:t>
      </w:r>
      <w:proofErr w:type="spellStart"/>
      <w:r w:rsidRPr="00EA34FD">
        <w:rPr>
          <w:rFonts w:ascii="Arial" w:hAnsi="Arial" w:cs="Arial"/>
        </w:rPr>
        <w:t>Tvtv</w:t>
      </w:r>
      <w:proofErr w:type="spellEnd"/>
      <w:r w:rsidRPr="00EA34FD">
        <w:rPr>
          <w:rFonts w:ascii="Arial" w:hAnsi="Arial" w:cs="Arial"/>
        </w:rPr>
        <w:t>. 12. § (2) bekezdés a)</w:t>
      </w:r>
      <w:proofErr w:type="spellStart"/>
      <w:r w:rsidRPr="00EA34FD">
        <w:rPr>
          <w:rFonts w:ascii="Arial" w:hAnsi="Arial" w:cs="Arial"/>
        </w:rPr>
        <w:t>-h</w:t>
      </w:r>
      <w:proofErr w:type="spellEnd"/>
      <w:r w:rsidRPr="00EA34FD">
        <w:rPr>
          <w:rFonts w:ascii="Arial" w:hAnsi="Arial" w:cs="Arial"/>
        </w:rPr>
        <w:t>) pontja szerinti tartalmi elemet. Nem szabályozza maradéktalanul a helyi önkormányzat illetékességi területén létesíthető reklámhordozók számát, megjelenésük különös formai (műszaki) követelményeit (</w:t>
      </w:r>
      <w:proofErr w:type="spellStart"/>
      <w:r w:rsidRPr="00EA34FD">
        <w:rPr>
          <w:rFonts w:ascii="Arial" w:hAnsi="Arial" w:cs="Arial"/>
        </w:rPr>
        <w:t>Tvtv</w:t>
      </w:r>
      <w:proofErr w:type="spellEnd"/>
      <w:r w:rsidRPr="00EA34FD">
        <w:rPr>
          <w:rFonts w:ascii="Arial" w:hAnsi="Arial" w:cs="Arial"/>
        </w:rPr>
        <w:t>. 12. § (2) bekezdés h) pont).</w:t>
      </w:r>
    </w:p>
    <w:p w:rsidR="00EA34FD" w:rsidRPr="00EA34FD" w:rsidRDefault="00EA34FD" w:rsidP="00EA34FD">
      <w:pPr>
        <w:spacing w:before="120"/>
        <w:ind w:left="284"/>
        <w:jc w:val="both"/>
        <w:rPr>
          <w:rFonts w:ascii="Arial" w:hAnsi="Arial" w:cs="Arial"/>
        </w:rPr>
      </w:pPr>
      <w:r w:rsidRPr="00EA34FD">
        <w:rPr>
          <w:rFonts w:ascii="Arial" w:hAnsi="Arial" w:cs="Arial"/>
        </w:rPr>
        <w:lastRenderedPageBreak/>
        <w:t>A szabályozásbeli tartalmi hiányosság megszüntetése érdekében a tervezetet ki kell egészíteni – az előbbiekben megjelölt – hiányzó részletszabályokkal, melyek tekintetében a képviselő-testület rendeletalkotási felhatalmazást kapott.</w:t>
      </w:r>
    </w:p>
    <w:p w:rsidR="00EA34FD" w:rsidRPr="00EA34FD" w:rsidRDefault="00EA34FD" w:rsidP="00EA34FD">
      <w:pPr>
        <w:spacing w:before="120"/>
        <w:ind w:left="284"/>
        <w:jc w:val="both"/>
        <w:rPr>
          <w:rFonts w:ascii="Arial" w:hAnsi="Arial" w:cs="Arial"/>
        </w:rPr>
      </w:pPr>
      <w:r w:rsidRPr="00EA34FD">
        <w:rPr>
          <w:rFonts w:ascii="Arial" w:hAnsi="Arial" w:cs="Arial"/>
        </w:rPr>
        <w:t xml:space="preserve">7.Megállapítható, hogy a tervezet nem tartalmazza a Korm. rendelet 23/G. § c) pontja szerinti tartalmi elemet. A szabályozásbeli tartalmi hiányosság megszüntetése érdekében a tervezet kiegészítendő a hiányzó részletszabályokkal. </w:t>
      </w:r>
    </w:p>
    <w:p w:rsidR="00EA34FD" w:rsidRPr="00EA34FD" w:rsidRDefault="00EA34FD" w:rsidP="00EA34FD">
      <w:pPr>
        <w:spacing w:before="120"/>
        <w:ind w:left="284"/>
        <w:jc w:val="both"/>
        <w:rPr>
          <w:rFonts w:ascii="Arial" w:hAnsi="Arial" w:cs="Arial"/>
        </w:rPr>
      </w:pPr>
      <w:r w:rsidRPr="00EA34FD">
        <w:rPr>
          <w:rFonts w:ascii="Arial" w:hAnsi="Arial" w:cs="Arial"/>
        </w:rPr>
        <w:t>8. A tervezet 17. § (2) bekezdése alapján a polgármester a véleményét általánosan a települési főépítész szakmai álláspontja alapján alakítja ki. Az IRM rendelet 2. §</w:t>
      </w:r>
      <w:proofErr w:type="spellStart"/>
      <w:r w:rsidRPr="00EA34FD">
        <w:rPr>
          <w:rFonts w:ascii="Arial" w:hAnsi="Arial" w:cs="Arial"/>
        </w:rPr>
        <w:t>-a</w:t>
      </w:r>
      <w:proofErr w:type="spellEnd"/>
      <w:r w:rsidRPr="00EA34FD">
        <w:rPr>
          <w:rFonts w:ascii="Arial" w:hAnsi="Arial" w:cs="Arial"/>
        </w:rPr>
        <w:t xml:space="preserve"> szerinti normavilágosság elvének való megfelelés érdekében egyértelműen kell meghatározni azon eseteket, mikor a polgármester a települési főépítész szakmai álláspontját köteles kikérni.</w:t>
      </w:r>
    </w:p>
    <w:p w:rsidR="00EA34FD" w:rsidRPr="00EA34FD" w:rsidRDefault="00EA34FD" w:rsidP="00EA34FD">
      <w:pPr>
        <w:spacing w:before="120"/>
        <w:ind w:left="284"/>
        <w:jc w:val="both"/>
        <w:rPr>
          <w:rFonts w:ascii="Arial" w:hAnsi="Arial" w:cs="Arial"/>
        </w:rPr>
      </w:pPr>
      <w:r w:rsidRPr="00EA34FD">
        <w:rPr>
          <w:rFonts w:ascii="Arial" w:hAnsi="Arial" w:cs="Arial"/>
        </w:rPr>
        <w:t>9. A tervezet 18. § (1) bekezdés g) pontja az alábbiak szerint módosítandó: „a település közigazgatási területén reklámok és reklámhordozók elhelyezése.”</w:t>
      </w:r>
    </w:p>
    <w:p w:rsidR="00EA34FD" w:rsidRPr="00EA34FD" w:rsidRDefault="00EA34FD" w:rsidP="00EA34FD">
      <w:pPr>
        <w:spacing w:before="120"/>
        <w:ind w:left="284"/>
        <w:jc w:val="both"/>
        <w:rPr>
          <w:rFonts w:ascii="Arial" w:hAnsi="Arial" w:cs="Arial"/>
        </w:rPr>
      </w:pPr>
      <w:r w:rsidRPr="00EA34FD">
        <w:rPr>
          <w:rFonts w:ascii="Arial" w:hAnsi="Arial" w:cs="Arial"/>
        </w:rPr>
        <w:t xml:space="preserve">10. A tervezet 20. § (8) bekezdése a településképi bírságot nem minősítheti adók módjára behajtandó köztartozásnak, így </w:t>
      </w:r>
      <w:proofErr w:type="gramStart"/>
      <w:r w:rsidRPr="00EA34FD">
        <w:rPr>
          <w:rFonts w:ascii="Arial" w:hAnsi="Arial" w:cs="Arial"/>
        </w:rPr>
        <w:t>ezen</w:t>
      </w:r>
      <w:proofErr w:type="gramEnd"/>
      <w:r w:rsidRPr="00EA34FD">
        <w:rPr>
          <w:rFonts w:ascii="Arial" w:hAnsi="Arial" w:cs="Arial"/>
        </w:rPr>
        <w:t xml:space="preserve"> szabályozás törlése szükséges. Ahhoz azonban, hogy a tervezet tartalmilag megfeleljen a </w:t>
      </w:r>
      <w:proofErr w:type="spellStart"/>
      <w:r w:rsidRPr="00EA34FD">
        <w:rPr>
          <w:rFonts w:ascii="Arial" w:hAnsi="Arial" w:cs="Arial"/>
        </w:rPr>
        <w:t>Tvtv</w:t>
      </w:r>
      <w:proofErr w:type="spellEnd"/>
      <w:r w:rsidRPr="00EA34FD">
        <w:rPr>
          <w:rFonts w:ascii="Arial" w:hAnsi="Arial" w:cs="Arial"/>
        </w:rPr>
        <w:t>. 12. § (2) bekezdés f) pontjának, szükséges rendelkezni a településképi kötelezettség megszegése és végrehajtása esetén alkalmazható bírság behajtásának módjáról.</w:t>
      </w:r>
    </w:p>
    <w:p w:rsidR="00EA34FD" w:rsidRPr="00EA34FD" w:rsidRDefault="00EA34FD" w:rsidP="00EA34FD">
      <w:pPr>
        <w:numPr>
          <w:ilvl w:val="0"/>
          <w:numId w:val="4"/>
        </w:numPr>
        <w:tabs>
          <w:tab w:val="clear" w:pos="2340"/>
          <w:tab w:val="num" w:pos="360"/>
          <w:tab w:val="left" w:pos="5580"/>
          <w:tab w:val="left" w:pos="8100"/>
        </w:tabs>
        <w:spacing w:before="120"/>
        <w:ind w:left="357" w:hanging="357"/>
        <w:jc w:val="both"/>
        <w:rPr>
          <w:rFonts w:ascii="Arial" w:hAnsi="Arial" w:cs="Arial"/>
        </w:rPr>
      </w:pPr>
      <w:r w:rsidRPr="00EA34FD">
        <w:rPr>
          <w:rFonts w:ascii="Arial" w:hAnsi="Arial" w:cs="Arial"/>
          <w:b/>
        </w:rPr>
        <w:t xml:space="preserve">Nemzeti Média és Hírközlési Hatóság </w:t>
      </w:r>
      <w:bookmarkStart w:id="2" w:name="_Hlk503070012"/>
      <w:r w:rsidRPr="00EA34FD">
        <w:rPr>
          <w:rFonts w:ascii="Arial" w:hAnsi="Arial" w:cs="Arial"/>
          <w:b/>
        </w:rPr>
        <w:t>CP/22019-4/2017. (11. 09.)</w:t>
      </w:r>
      <w:r w:rsidRPr="00EA34FD">
        <w:rPr>
          <w:rFonts w:ascii="Arial" w:hAnsi="Arial" w:cs="Arial"/>
        </w:rPr>
        <w:t xml:space="preserve"> </w:t>
      </w:r>
      <w:bookmarkEnd w:id="2"/>
      <w:r w:rsidRPr="00EA34FD">
        <w:rPr>
          <w:rFonts w:ascii="Arial" w:hAnsi="Arial" w:cs="Arial"/>
        </w:rPr>
        <w:t>iktatószámú levelében nyilatkozik, hogy a rendelet-tervezet hírközlési érdekeket nem sért, kifogást nem emel.</w:t>
      </w:r>
    </w:p>
    <w:p w:rsidR="00EA34FD" w:rsidRPr="00EA34FD" w:rsidRDefault="00EA34FD" w:rsidP="00EA34FD">
      <w:pPr>
        <w:numPr>
          <w:ilvl w:val="0"/>
          <w:numId w:val="4"/>
        </w:numPr>
        <w:tabs>
          <w:tab w:val="clear" w:pos="2340"/>
          <w:tab w:val="num" w:pos="360"/>
          <w:tab w:val="left" w:pos="5580"/>
          <w:tab w:val="left" w:pos="8100"/>
        </w:tabs>
        <w:spacing w:before="120"/>
        <w:ind w:left="357" w:hanging="357"/>
        <w:jc w:val="both"/>
        <w:rPr>
          <w:rFonts w:ascii="Arial" w:hAnsi="Arial" w:cs="Arial"/>
        </w:rPr>
      </w:pPr>
      <w:r w:rsidRPr="00EA34FD">
        <w:rPr>
          <w:rFonts w:ascii="Arial" w:hAnsi="Arial" w:cs="Arial"/>
          <w:b/>
        </w:rPr>
        <w:t xml:space="preserve">Duna-Dráva Nemzeti Park Igazgatósága DDNPI/1950-4/2017. (11. 16.) </w:t>
      </w:r>
      <w:r w:rsidRPr="00EA34FD">
        <w:rPr>
          <w:rFonts w:ascii="Arial" w:hAnsi="Arial" w:cs="Arial"/>
        </w:rPr>
        <w:t>iktatószámú levelében kéri, hogy a természetvédelmi értékkategóriákkal érintett területeket a „településképi szempontból meghatározó területek” kategóriába, vagy a „helyi területi védelemmel érintett terület” kategóriába kerüljenek besorolásra és a 2. mellékletben térképen kerüljön megjelenítésre.</w:t>
      </w:r>
    </w:p>
    <w:p w:rsidR="00EA34FD" w:rsidRPr="00EA34FD" w:rsidRDefault="00EA34FD" w:rsidP="00EA34FD">
      <w:pPr>
        <w:tabs>
          <w:tab w:val="left" w:pos="5580"/>
          <w:tab w:val="left" w:pos="8100"/>
        </w:tabs>
        <w:spacing w:before="120"/>
        <w:ind w:left="357"/>
        <w:jc w:val="both"/>
        <w:rPr>
          <w:rFonts w:ascii="Arial" w:hAnsi="Arial" w:cs="Arial"/>
        </w:rPr>
      </w:pPr>
      <w:r w:rsidRPr="00EA34FD">
        <w:rPr>
          <w:rFonts w:ascii="Arial" w:hAnsi="Arial" w:cs="Arial"/>
        </w:rPr>
        <w:t>Javasolja a rendelet kiegészítését a beépítésre nem szánt területekre vonatkozó előírásokkal.</w:t>
      </w:r>
    </w:p>
    <w:bookmarkEnd w:id="1"/>
    <w:p w:rsidR="00EA34FD" w:rsidRPr="00EA34FD" w:rsidRDefault="00EA34FD" w:rsidP="00EA34FD">
      <w:pPr>
        <w:pStyle w:val="Szvegtrzsbehzssal"/>
        <w:ind w:firstLine="0"/>
        <w:rPr>
          <w:rFonts w:ascii="Arial" w:hAnsi="Arial" w:cs="Arial"/>
          <w:b/>
        </w:rPr>
      </w:pPr>
    </w:p>
    <w:p w:rsidR="00EA34FD" w:rsidRPr="00EA34FD" w:rsidRDefault="00EA34FD" w:rsidP="00EA34FD">
      <w:pPr>
        <w:pStyle w:val="Szvegtrzsbehzssal"/>
        <w:ind w:firstLine="0"/>
        <w:rPr>
          <w:rFonts w:ascii="Arial" w:hAnsi="Arial" w:cs="Arial"/>
        </w:rPr>
      </w:pPr>
      <w:r w:rsidRPr="00EA34FD">
        <w:rPr>
          <w:rFonts w:ascii="Arial" w:hAnsi="Arial" w:cs="Arial"/>
          <w:b/>
        </w:rPr>
        <w:t>A beérkezett vélemények alapján Mórágy község Településképi rendelete átdolgozásra került.</w:t>
      </w:r>
    </w:p>
    <w:p w:rsidR="00EA34FD" w:rsidRPr="00EA34FD" w:rsidRDefault="00EA34FD" w:rsidP="00EA34FD">
      <w:pPr>
        <w:pStyle w:val="Szvegtrzsbehzssal"/>
        <w:ind w:firstLine="0"/>
        <w:rPr>
          <w:rFonts w:ascii="Arial" w:hAnsi="Arial" w:cs="Arial"/>
        </w:rPr>
      </w:pPr>
    </w:p>
    <w:p w:rsidR="00EA34FD" w:rsidRPr="00EA34FD" w:rsidRDefault="00EA34FD" w:rsidP="00EA34FD">
      <w:pPr>
        <w:pStyle w:val="Szvegtrzsbehzssal"/>
        <w:ind w:firstLine="0"/>
        <w:rPr>
          <w:rFonts w:ascii="Arial" w:hAnsi="Arial" w:cs="Arial"/>
        </w:rPr>
      </w:pPr>
      <w:r w:rsidRPr="00EA34FD">
        <w:rPr>
          <w:rFonts w:ascii="Arial" w:hAnsi="Arial" w:cs="Arial"/>
        </w:rPr>
        <w:t xml:space="preserve">A </w:t>
      </w:r>
      <w:r w:rsidRPr="00EA34FD">
        <w:rPr>
          <w:rFonts w:ascii="Arial" w:hAnsi="Arial" w:cs="Arial"/>
          <w:u w:val="single"/>
        </w:rPr>
        <w:t>Településképi Arculati kézikönyvre</w:t>
      </w:r>
      <w:r w:rsidRPr="00EA34FD">
        <w:rPr>
          <w:rFonts w:ascii="Arial" w:hAnsi="Arial" w:cs="Arial"/>
        </w:rPr>
        <w:t xml:space="preserve"> érkezett vélemények és az azokra adott válaszok ismertetése:</w:t>
      </w:r>
    </w:p>
    <w:p w:rsidR="00EA34FD" w:rsidRPr="00EA34FD" w:rsidRDefault="00EA34FD" w:rsidP="00EA34FD">
      <w:pPr>
        <w:numPr>
          <w:ilvl w:val="0"/>
          <w:numId w:val="4"/>
        </w:numPr>
        <w:tabs>
          <w:tab w:val="clear" w:pos="2340"/>
        </w:tabs>
        <w:spacing w:before="120"/>
        <w:ind w:left="426" w:hanging="426"/>
        <w:jc w:val="both"/>
        <w:rPr>
          <w:rFonts w:ascii="Arial" w:hAnsi="Arial" w:cs="Arial"/>
        </w:rPr>
      </w:pPr>
      <w:r w:rsidRPr="00EA34FD">
        <w:rPr>
          <w:rFonts w:ascii="Arial" w:hAnsi="Arial" w:cs="Arial"/>
          <w:b/>
        </w:rPr>
        <w:t>Nemzeti Média és Hírközlési Hatóság CP/22019-4/2017. (11. 09.)</w:t>
      </w:r>
      <w:r w:rsidRPr="00EA34FD">
        <w:rPr>
          <w:rFonts w:ascii="Arial" w:hAnsi="Arial" w:cs="Arial"/>
        </w:rPr>
        <w:t xml:space="preserve"> iktatószámú levelében nyilatkozik, hogy a rendelet-tervezet hírközlési érdekeket nem sért, kifogást nem emel.</w:t>
      </w:r>
    </w:p>
    <w:p w:rsidR="00EA34FD" w:rsidRPr="00EA34FD" w:rsidRDefault="00EA34FD" w:rsidP="00EA34FD">
      <w:pPr>
        <w:numPr>
          <w:ilvl w:val="0"/>
          <w:numId w:val="4"/>
        </w:numPr>
        <w:tabs>
          <w:tab w:val="clear" w:pos="2340"/>
        </w:tabs>
        <w:spacing w:before="120"/>
        <w:ind w:left="426" w:hanging="426"/>
        <w:jc w:val="both"/>
        <w:rPr>
          <w:rFonts w:ascii="Arial" w:hAnsi="Arial" w:cs="Arial"/>
        </w:rPr>
      </w:pPr>
      <w:r w:rsidRPr="00EA34FD">
        <w:rPr>
          <w:rFonts w:ascii="Arial" w:hAnsi="Arial" w:cs="Arial"/>
          <w:b/>
        </w:rPr>
        <w:t>Dél-Dunántúli Építész Kamara DDEKB-8-27/2017 (11. 21.) iktatószámú levelében az alábbi szakmai véleményt adta:</w:t>
      </w:r>
    </w:p>
    <w:p w:rsidR="00EA34FD" w:rsidRPr="00EA34FD" w:rsidRDefault="00EA34FD" w:rsidP="00EA34FD">
      <w:pPr>
        <w:spacing w:before="120"/>
        <w:ind w:left="426"/>
        <w:jc w:val="both"/>
        <w:rPr>
          <w:rFonts w:ascii="Arial" w:hAnsi="Arial" w:cs="Arial"/>
        </w:rPr>
      </w:pPr>
      <w:r w:rsidRPr="00EA34FD">
        <w:rPr>
          <w:rFonts w:ascii="Arial" w:hAnsi="Arial" w:cs="Arial"/>
        </w:rPr>
        <w:t>A bevezető nem tartalmazza a TAK pontos célját, összefolyik a jogszabályi hivatkozásokkal.</w:t>
      </w:r>
    </w:p>
    <w:p w:rsidR="00EA34FD" w:rsidRPr="00EA34FD" w:rsidRDefault="00EA34FD" w:rsidP="00EA34FD">
      <w:pPr>
        <w:spacing w:before="120"/>
        <w:ind w:left="426"/>
        <w:jc w:val="both"/>
        <w:rPr>
          <w:rFonts w:ascii="Arial" w:hAnsi="Arial" w:cs="Arial"/>
        </w:rPr>
      </w:pPr>
      <w:r w:rsidRPr="00EA34FD">
        <w:rPr>
          <w:rFonts w:ascii="Arial" w:hAnsi="Arial" w:cs="Arial"/>
        </w:rPr>
        <w:t>Fontosnak tartja megemlíteni az Alsónánai utca egyoldalas beépítésű karakterét.</w:t>
      </w:r>
    </w:p>
    <w:p w:rsidR="00EA34FD" w:rsidRPr="00EA34FD" w:rsidRDefault="00EA34FD" w:rsidP="00EA34FD">
      <w:pPr>
        <w:spacing w:before="120"/>
        <w:ind w:left="426"/>
        <w:jc w:val="both"/>
        <w:rPr>
          <w:rFonts w:ascii="Arial" w:hAnsi="Arial" w:cs="Arial"/>
        </w:rPr>
      </w:pPr>
      <w:r w:rsidRPr="00EA34FD">
        <w:rPr>
          <w:rFonts w:ascii="Arial" w:hAnsi="Arial" w:cs="Arial"/>
        </w:rPr>
        <w:t>Az örökségek bemutatása esetén több jelentős érték is átemelhető lenne az anyagba.</w:t>
      </w:r>
    </w:p>
    <w:p w:rsidR="00EA34FD" w:rsidRPr="00EA34FD" w:rsidRDefault="00EA34FD" w:rsidP="00EA34FD">
      <w:pPr>
        <w:spacing w:before="120"/>
        <w:ind w:left="426"/>
        <w:jc w:val="both"/>
        <w:rPr>
          <w:rFonts w:ascii="Arial" w:hAnsi="Arial" w:cs="Arial"/>
        </w:rPr>
      </w:pPr>
      <w:r w:rsidRPr="00EA34FD">
        <w:rPr>
          <w:rFonts w:ascii="Arial" w:hAnsi="Arial" w:cs="Arial"/>
        </w:rPr>
        <w:lastRenderedPageBreak/>
        <w:t xml:space="preserve">Az eltérő karakterű területek lehatárolása és bemutatása című fejezetekben az egyes területek bemutatása laikusok számára kevésbé érthető. Képi példákkal kellene egyértelművé tenni. Alsónánai utca által határolt területi egység és annak jellemző beépítései, ahogy </w:t>
      </w:r>
      <w:proofErr w:type="spellStart"/>
      <w:r w:rsidRPr="00EA34FD">
        <w:rPr>
          <w:rFonts w:ascii="Arial" w:hAnsi="Arial" w:cs="Arial"/>
        </w:rPr>
        <w:t>Kismórágy</w:t>
      </w:r>
      <w:proofErr w:type="spellEnd"/>
      <w:r w:rsidRPr="00EA34FD">
        <w:rPr>
          <w:rFonts w:ascii="Arial" w:hAnsi="Arial" w:cs="Arial"/>
        </w:rPr>
        <w:t xml:space="preserve"> esetében is látható, külön is megemlíthető lenne.</w:t>
      </w:r>
    </w:p>
    <w:p w:rsidR="00EA34FD" w:rsidRPr="00EA34FD" w:rsidRDefault="00EA34FD" w:rsidP="00EA34FD">
      <w:pPr>
        <w:spacing w:before="120"/>
        <w:ind w:left="426"/>
        <w:jc w:val="both"/>
        <w:rPr>
          <w:rFonts w:ascii="Arial" w:hAnsi="Arial" w:cs="Arial"/>
        </w:rPr>
      </w:pPr>
      <w:r w:rsidRPr="00EA34FD">
        <w:rPr>
          <w:rFonts w:ascii="Arial" w:hAnsi="Arial" w:cs="Arial"/>
        </w:rPr>
        <w:t>A helyi védelem alatt álló településrészre jellemző számos korabeli és mai példát be kellene mutatni képi formában, akár a képek alatti magyarázattal kiegészítve.</w:t>
      </w:r>
    </w:p>
    <w:p w:rsidR="00EA34FD" w:rsidRPr="00EA34FD" w:rsidRDefault="00EA34FD" w:rsidP="00EA34FD">
      <w:pPr>
        <w:spacing w:before="120"/>
        <w:ind w:left="426"/>
        <w:jc w:val="both"/>
        <w:rPr>
          <w:rFonts w:ascii="Arial" w:hAnsi="Arial" w:cs="Arial"/>
        </w:rPr>
      </w:pPr>
      <w:r w:rsidRPr="00EA34FD">
        <w:rPr>
          <w:rFonts w:ascii="Arial" w:hAnsi="Arial" w:cs="Arial"/>
        </w:rPr>
        <w:t>Az építészeti útmutató, ajánlások, ábrák esetleg kiegészíthetők lennének a lejtős területeken alkalmazandó telepítési módokkal.</w:t>
      </w:r>
    </w:p>
    <w:p w:rsidR="00EA34FD" w:rsidRPr="00EA34FD" w:rsidRDefault="00EA34FD" w:rsidP="00EA34FD">
      <w:pPr>
        <w:spacing w:before="120"/>
        <w:ind w:left="426"/>
        <w:jc w:val="both"/>
        <w:rPr>
          <w:rFonts w:ascii="Arial" w:hAnsi="Arial" w:cs="Arial"/>
        </w:rPr>
      </w:pPr>
      <w:r w:rsidRPr="00EA34FD">
        <w:rPr>
          <w:rFonts w:ascii="Arial" w:hAnsi="Arial" w:cs="Arial"/>
        </w:rPr>
        <w:t>A polgármesteri köszöntő hiányzik.</w:t>
      </w:r>
    </w:p>
    <w:p w:rsidR="00EA34FD" w:rsidRPr="00EA34FD" w:rsidRDefault="00EA34FD" w:rsidP="00EA34FD">
      <w:pPr>
        <w:spacing w:before="120"/>
        <w:ind w:left="426"/>
        <w:jc w:val="both"/>
        <w:rPr>
          <w:rFonts w:ascii="Arial" w:hAnsi="Arial" w:cs="Arial"/>
        </w:rPr>
      </w:pPr>
      <w:r w:rsidRPr="00EA34FD">
        <w:rPr>
          <w:rFonts w:ascii="Arial" w:hAnsi="Arial" w:cs="Arial"/>
        </w:rPr>
        <w:t>A beépítési vázlatok fontosságát jó lenne hangsúlyozni és vizsgálni az egyéb vélemények között, hogy a kitűzött célt – közérthetőség segítése – mennyiben szolgálja?</w:t>
      </w:r>
    </w:p>
    <w:p w:rsidR="00EA34FD" w:rsidRPr="00EA34FD" w:rsidRDefault="00EA34FD" w:rsidP="00EA34FD">
      <w:pPr>
        <w:numPr>
          <w:ilvl w:val="0"/>
          <w:numId w:val="4"/>
        </w:numPr>
        <w:tabs>
          <w:tab w:val="clear" w:pos="2340"/>
        </w:tabs>
        <w:spacing w:before="120"/>
        <w:ind w:left="426" w:hanging="426"/>
        <w:jc w:val="both"/>
        <w:rPr>
          <w:rFonts w:ascii="Arial" w:hAnsi="Arial" w:cs="Arial"/>
        </w:rPr>
      </w:pPr>
      <w:r w:rsidRPr="00EA34FD">
        <w:rPr>
          <w:rFonts w:ascii="Arial" w:hAnsi="Arial" w:cs="Arial"/>
          <w:b/>
        </w:rPr>
        <w:t xml:space="preserve">Duna-Dráva Nemzeti Park Igazgatósága DDNPI/1950-4/2017. (11. 16.) </w:t>
      </w:r>
      <w:r w:rsidRPr="00EA34FD">
        <w:rPr>
          <w:rFonts w:ascii="Arial" w:hAnsi="Arial" w:cs="Arial"/>
        </w:rPr>
        <w:t>iktatószámú levelében az alábbi észrevételeket teszi:</w:t>
      </w:r>
    </w:p>
    <w:p w:rsidR="00EA34FD" w:rsidRPr="00EA34FD" w:rsidRDefault="00EA34FD" w:rsidP="00EA34FD">
      <w:pPr>
        <w:spacing w:before="120"/>
        <w:ind w:left="426"/>
        <w:jc w:val="both"/>
        <w:rPr>
          <w:rFonts w:ascii="Arial" w:hAnsi="Arial" w:cs="Arial"/>
        </w:rPr>
      </w:pPr>
      <w:r w:rsidRPr="00EA34FD">
        <w:rPr>
          <w:rFonts w:ascii="Arial" w:hAnsi="Arial" w:cs="Arial"/>
        </w:rPr>
        <w:t xml:space="preserve">Kéri a 3. fejezet kiegészítését a Natura2000 védettségű területek, az országos ökológiai hálózat övezet területei és a tájképvédelmi szempontból </w:t>
      </w:r>
      <w:proofErr w:type="spellStart"/>
      <w:r w:rsidRPr="00EA34FD">
        <w:rPr>
          <w:rFonts w:ascii="Arial" w:hAnsi="Arial" w:cs="Arial"/>
        </w:rPr>
        <w:t>kiemeleten</w:t>
      </w:r>
      <w:proofErr w:type="spellEnd"/>
      <w:r w:rsidRPr="00EA34FD">
        <w:rPr>
          <w:rFonts w:ascii="Arial" w:hAnsi="Arial" w:cs="Arial"/>
        </w:rPr>
        <w:t xml:space="preserve"> kezelendő területek rövid leírásával, fényképekkel, térkép mellékletekkel történő bemutatásával.</w:t>
      </w:r>
    </w:p>
    <w:p w:rsidR="00EA34FD" w:rsidRPr="00EA34FD" w:rsidRDefault="00EA34FD" w:rsidP="00EA34FD">
      <w:pPr>
        <w:spacing w:before="120"/>
        <w:ind w:left="426"/>
        <w:jc w:val="both"/>
        <w:rPr>
          <w:rFonts w:ascii="Arial" w:hAnsi="Arial" w:cs="Arial"/>
        </w:rPr>
      </w:pPr>
      <w:r w:rsidRPr="00EA34FD">
        <w:rPr>
          <w:rFonts w:ascii="Arial" w:hAnsi="Arial" w:cs="Arial"/>
        </w:rPr>
        <w:t xml:space="preserve">Javasolja a beépítésre nem szánt területekre vonatkozó előírásokkal kiegészíteni. </w:t>
      </w:r>
    </w:p>
    <w:p w:rsidR="00EA34FD" w:rsidRPr="00EA34FD" w:rsidRDefault="00EA34FD" w:rsidP="00EA34FD">
      <w:pPr>
        <w:tabs>
          <w:tab w:val="left" w:pos="5580"/>
          <w:tab w:val="left" w:pos="8100"/>
        </w:tabs>
        <w:ind w:left="360"/>
        <w:jc w:val="both"/>
        <w:rPr>
          <w:rFonts w:ascii="Arial" w:hAnsi="Arial" w:cs="Arial"/>
          <w:b/>
          <w:color w:val="FF0000"/>
        </w:rPr>
      </w:pPr>
    </w:p>
    <w:p w:rsidR="00EA34FD" w:rsidRPr="00EA34FD" w:rsidRDefault="00EA34FD" w:rsidP="00EA34FD">
      <w:pPr>
        <w:tabs>
          <w:tab w:val="left" w:pos="5580"/>
          <w:tab w:val="left" w:pos="8100"/>
        </w:tabs>
        <w:jc w:val="both"/>
        <w:rPr>
          <w:rFonts w:ascii="Arial" w:hAnsi="Arial" w:cs="Arial"/>
          <w:b/>
        </w:rPr>
      </w:pPr>
      <w:r w:rsidRPr="00EA34FD">
        <w:rPr>
          <w:rFonts w:ascii="Arial" w:hAnsi="Arial" w:cs="Arial"/>
          <w:b/>
        </w:rPr>
        <w:t>A beérkezett vélemények alapján Mórágy község Településképi Arculati kézikönyve átdolgozásra került.</w:t>
      </w:r>
    </w:p>
    <w:p w:rsidR="00EA34FD" w:rsidRPr="00EA34FD" w:rsidRDefault="00EA34FD" w:rsidP="00EA34FD">
      <w:pPr>
        <w:tabs>
          <w:tab w:val="left" w:pos="5580"/>
          <w:tab w:val="left" w:pos="8100"/>
        </w:tabs>
        <w:jc w:val="both"/>
        <w:rPr>
          <w:rFonts w:ascii="Arial" w:hAnsi="Arial" w:cs="Arial"/>
          <w:b/>
        </w:rPr>
      </w:pPr>
      <w:r w:rsidRPr="00EA34FD">
        <w:rPr>
          <w:rFonts w:ascii="Arial" w:hAnsi="Arial" w:cs="Arial"/>
          <w:b/>
        </w:rPr>
        <w:t xml:space="preserve"> </w:t>
      </w:r>
    </w:p>
    <w:p w:rsidR="002349F7" w:rsidRPr="002349F7" w:rsidRDefault="002349F7" w:rsidP="002349F7">
      <w:pPr>
        <w:rPr>
          <w:rFonts w:ascii="Arial" w:hAnsi="Arial" w:cs="Arial"/>
          <w:b/>
        </w:rPr>
      </w:pPr>
    </w:p>
    <w:p w:rsidR="002349F7" w:rsidRPr="002349F7" w:rsidRDefault="002349F7" w:rsidP="002349F7">
      <w:pPr>
        <w:jc w:val="both"/>
        <w:rPr>
          <w:rFonts w:ascii="Arial" w:hAnsi="Arial" w:cs="Arial"/>
        </w:rPr>
      </w:pPr>
      <w:r w:rsidRPr="002349F7">
        <w:rPr>
          <w:rFonts w:ascii="Arial" w:hAnsi="Arial" w:cs="Arial"/>
        </w:rPr>
        <w:t>A településképi rendelet megalkotása során elvégzett előzetes hatásvizsgálatról, a jogalkotásról szóló 2010. évi CXXX. törvény 17.§. (2) bekezdése alapján az alábbiak szerint tájékoztatom a Tisztelt Képviselő-testületet:</w:t>
      </w:r>
    </w:p>
    <w:p w:rsidR="002349F7" w:rsidRPr="002349F7" w:rsidRDefault="002349F7" w:rsidP="002349F7">
      <w:pPr>
        <w:jc w:val="both"/>
        <w:rPr>
          <w:rFonts w:ascii="Arial" w:hAnsi="Arial" w:cs="Arial"/>
        </w:rPr>
      </w:pPr>
    </w:p>
    <w:p w:rsidR="002349F7" w:rsidRPr="002349F7" w:rsidRDefault="002349F7" w:rsidP="002349F7">
      <w:pPr>
        <w:ind w:right="147"/>
        <w:jc w:val="both"/>
        <w:rPr>
          <w:rFonts w:ascii="Arial" w:hAnsi="Arial" w:cs="Arial"/>
        </w:rPr>
      </w:pPr>
      <w:r w:rsidRPr="002349F7">
        <w:rPr>
          <w:rFonts w:ascii="Arial" w:hAnsi="Arial" w:cs="Arial"/>
        </w:rPr>
        <w:t xml:space="preserve">A rendeletalkotás </w:t>
      </w:r>
    </w:p>
    <w:p w:rsidR="002349F7" w:rsidRPr="002349F7" w:rsidRDefault="002349F7" w:rsidP="000D6E78">
      <w:pPr>
        <w:numPr>
          <w:ilvl w:val="0"/>
          <w:numId w:val="1"/>
        </w:numPr>
        <w:jc w:val="both"/>
        <w:rPr>
          <w:rFonts w:ascii="Arial" w:hAnsi="Arial" w:cs="Arial"/>
          <w:bCs/>
        </w:rPr>
      </w:pPr>
      <w:r w:rsidRPr="002349F7">
        <w:rPr>
          <w:rFonts w:ascii="Arial" w:hAnsi="Arial" w:cs="Arial"/>
          <w:bdr w:val="none" w:sz="0" w:space="0" w:color="auto" w:frame="1"/>
        </w:rPr>
        <w:t xml:space="preserve">társadalmi-gazdasági hatása: a rendelet megalkotásával </w:t>
      </w:r>
      <w:r w:rsidRPr="002349F7">
        <w:rPr>
          <w:rFonts w:ascii="Arial" w:hAnsi="Arial" w:cs="Arial"/>
        </w:rPr>
        <w:t xml:space="preserve">az állampolgárok azt érzékelik, hogy az önkormányzat a magasabb rendű jogszabályok előírásai szerint eleget tesz rendeletalkotási kötelezettségének, jogkövető magatartást folytat.  </w:t>
      </w:r>
    </w:p>
    <w:p w:rsidR="002349F7" w:rsidRPr="002349F7" w:rsidRDefault="002349F7" w:rsidP="000D6E78">
      <w:pPr>
        <w:numPr>
          <w:ilvl w:val="0"/>
          <w:numId w:val="2"/>
        </w:numPr>
        <w:jc w:val="both"/>
        <w:rPr>
          <w:rFonts w:ascii="Arial" w:hAnsi="Arial" w:cs="Arial"/>
        </w:rPr>
      </w:pPr>
      <w:r w:rsidRPr="002349F7">
        <w:rPr>
          <w:rFonts w:ascii="Arial" w:hAnsi="Arial" w:cs="Arial"/>
          <w:bdr w:val="none" w:sz="0" w:space="0" w:color="auto" w:frame="1"/>
        </w:rPr>
        <w:t>költségvetési hatása: nincs</w:t>
      </w:r>
    </w:p>
    <w:p w:rsidR="002349F7" w:rsidRPr="002349F7" w:rsidRDefault="002349F7" w:rsidP="000D6E78">
      <w:pPr>
        <w:numPr>
          <w:ilvl w:val="0"/>
          <w:numId w:val="2"/>
        </w:numPr>
        <w:jc w:val="both"/>
        <w:rPr>
          <w:rFonts w:ascii="Arial" w:hAnsi="Arial" w:cs="Arial"/>
          <w:bdr w:val="none" w:sz="0" w:space="0" w:color="auto" w:frame="1"/>
        </w:rPr>
      </w:pPr>
      <w:r w:rsidRPr="002349F7">
        <w:rPr>
          <w:rFonts w:ascii="Arial" w:hAnsi="Arial" w:cs="Arial"/>
          <w:bdr w:val="none" w:sz="0" w:space="0" w:color="auto" w:frame="1"/>
        </w:rPr>
        <w:t>környezeti, egészségi következményei: negatív következménye nincs,</w:t>
      </w:r>
    </w:p>
    <w:p w:rsidR="002349F7" w:rsidRPr="002349F7" w:rsidRDefault="002349F7" w:rsidP="000D6E78">
      <w:pPr>
        <w:numPr>
          <w:ilvl w:val="0"/>
          <w:numId w:val="2"/>
        </w:numPr>
        <w:jc w:val="both"/>
        <w:rPr>
          <w:rFonts w:ascii="Arial" w:hAnsi="Arial" w:cs="Arial"/>
          <w:bdr w:val="none" w:sz="0" w:space="0" w:color="auto" w:frame="1"/>
        </w:rPr>
      </w:pPr>
      <w:r w:rsidRPr="002349F7">
        <w:rPr>
          <w:rFonts w:ascii="Arial" w:hAnsi="Arial" w:cs="Arial"/>
          <w:bdr w:val="none" w:sz="0" w:space="0" w:color="auto" w:frame="1"/>
        </w:rPr>
        <w:t>adminisztratív terheket befolyásoló hatása: nem jelentős</w:t>
      </w:r>
    </w:p>
    <w:p w:rsidR="002349F7" w:rsidRPr="002349F7" w:rsidRDefault="002349F7" w:rsidP="000D6E78">
      <w:pPr>
        <w:numPr>
          <w:ilvl w:val="0"/>
          <w:numId w:val="2"/>
        </w:numPr>
        <w:jc w:val="both"/>
        <w:rPr>
          <w:rFonts w:ascii="Arial" w:hAnsi="Arial" w:cs="Arial"/>
          <w:bdr w:val="none" w:sz="0" w:space="0" w:color="auto" w:frame="1"/>
        </w:rPr>
      </w:pPr>
      <w:r w:rsidRPr="002349F7">
        <w:rPr>
          <w:rFonts w:ascii="Arial" w:hAnsi="Arial" w:cs="Arial"/>
        </w:rPr>
        <w:t xml:space="preserve"> a jogszabály megalkotásának szükségességét indokolják jogszabályi változások </w:t>
      </w:r>
    </w:p>
    <w:p w:rsidR="002349F7" w:rsidRPr="002349F7" w:rsidRDefault="002349F7" w:rsidP="000D6E78">
      <w:pPr>
        <w:numPr>
          <w:ilvl w:val="0"/>
          <w:numId w:val="2"/>
        </w:numPr>
        <w:jc w:val="both"/>
        <w:rPr>
          <w:rFonts w:ascii="Arial" w:hAnsi="Arial" w:cs="Arial"/>
          <w:bdr w:val="none" w:sz="0" w:space="0" w:color="auto" w:frame="1"/>
        </w:rPr>
      </w:pPr>
      <w:r w:rsidRPr="002349F7">
        <w:rPr>
          <w:rFonts w:ascii="Arial" w:hAnsi="Arial" w:cs="Arial"/>
        </w:rPr>
        <w:t xml:space="preserve">a jogszabály alkalmazásához szükséges személyi, szervezeti, tárgyi és pénzügyi feltételeket biztosítottak. </w:t>
      </w:r>
    </w:p>
    <w:p w:rsidR="002349F7" w:rsidRPr="002349F7" w:rsidRDefault="002349F7"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t>A településképi rendelet hatályba lépésével a Helyi Építési Szabályzat (HÉSZ) településképi előírásai nem alkalmazhat</w:t>
      </w:r>
      <w:r w:rsidR="00E46C3C">
        <w:rPr>
          <w:rFonts w:ascii="Arial" w:hAnsi="Arial" w:cs="Arial"/>
        </w:rPr>
        <w:t xml:space="preserve">ók, a szükséges módosításokat </w:t>
      </w:r>
      <w:r w:rsidR="004B3340">
        <w:rPr>
          <w:rFonts w:ascii="Arial" w:hAnsi="Arial" w:cs="Arial"/>
        </w:rPr>
        <w:t xml:space="preserve">e rendelet </w:t>
      </w:r>
    </w:p>
    <w:p w:rsidR="002349F7" w:rsidRDefault="004B3340" w:rsidP="002349F7">
      <w:pPr>
        <w:jc w:val="both"/>
        <w:rPr>
          <w:rFonts w:ascii="Arial" w:hAnsi="Arial" w:cs="Arial"/>
        </w:rPr>
      </w:pPr>
      <w:proofErr w:type="gramStart"/>
      <w:r>
        <w:rPr>
          <w:rFonts w:ascii="Arial" w:hAnsi="Arial" w:cs="Arial"/>
        </w:rPr>
        <w:t>hatályon</w:t>
      </w:r>
      <w:proofErr w:type="gramEnd"/>
      <w:r>
        <w:rPr>
          <w:rFonts w:ascii="Arial" w:hAnsi="Arial" w:cs="Arial"/>
        </w:rPr>
        <w:t xml:space="preserve"> kívül helyezendő  rész tartalmazza. </w:t>
      </w:r>
    </w:p>
    <w:p w:rsidR="004B3340" w:rsidRPr="002349F7" w:rsidRDefault="004B3340" w:rsidP="002349F7">
      <w:pPr>
        <w:jc w:val="both"/>
        <w:rPr>
          <w:rFonts w:ascii="Arial" w:hAnsi="Arial" w:cs="Arial"/>
        </w:rPr>
      </w:pPr>
    </w:p>
    <w:p w:rsidR="002349F7" w:rsidRPr="002349F7" w:rsidRDefault="002349F7" w:rsidP="002349F7">
      <w:pPr>
        <w:jc w:val="both"/>
        <w:rPr>
          <w:rFonts w:ascii="Arial" w:hAnsi="Arial" w:cs="Arial"/>
        </w:rPr>
      </w:pPr>
      <w:r w:rsidRPr="002349F7">
        <w:rPr>
          <w:rFonts w:ascii="Arial" w:hAnsi="Arial" w:cs="Arial"/>
        </w:rPr>
        <w:lastRenderedPageBreak/>
        <w:t>Kérem a Tisztelt Képviselő-testületet, hogy az előterjesztés megvitatását követően, a határozati javaslatban foglaltaknak megfelelően döntsön a településképi arculati kézikönyv elfogadásáról valamint azt követően a településképről szóló rendelet megalkotásáról.</w:t>
      </w:r>
    </w:p>
    <w:p w:rsidR="002349F7" w:rsidRDefault="002349F7" w:rsidP="002349F7">
      <w:pPr>
        <w:jc w:val="both"/>
        <w:rPr>
          <w:rFonts w:ascii="Arial" w:hAnsi="Arial" w:cs="Arial"/>
        </w:rPr>
      </w:pPr>
    </w:p>
    <w:p w:rsidR="00E46C3C" w:rsidRPr="002349F7" w:rsidRDefault="00E46C3C" w:rsidP="002349F7">
      <w:pPr>
        <w:jc w:val="both"/>
        <w:rPr>
          <w:rFonts w:ascii="Arial" w:hAnsi="Arial" w:cs="Arial"/>
        </w:rPr>
      </w:pPr>
    </w:p>
    <w:p w:rsidR="002349F7" w:rsidRPr="002349F7" w:rsidRDefault="00EA34FD" w:rsidP="002349F7">
      <w:pPr>
        <w:tabs>
          <w:tab w:val="left" w:pos="6521"/>
        </w:tabs>
        <w:jc w:val="both"/>
        <w:rPr>
          <w:rFonts w:ascii="Arial" w:hAnsi="Arial" w:cs="Arial"/>
        </w:rPr>
      </w:pPr>
      <w:r>
        <w:rPr>
          <w:rFonts w:ascii="Arial" w:hAnsi="Arial" w:cs="Arial"/>
        </w:rPr>
        <w:t>Mórágy</w:t>
      </w:r>
      <w:r w:rsidR="00E46C3C">
        <w:rPr>
          <w:rFonts w:ascii="Arial" w:hAnsi="Arial" w:cs="Arial"/>
        </w:rPr>
        <w:t xml:space="preserve">, 2018. február </w:t>
      </w:r>
      <w:r w:rsidR="00A26988">
        <w:rPr>
          <w:rFonts w:ascii="Arial" w:hAnsi="Arial" w:cs="Arial"/>
        </w:rPr>
        <w:t>6.</w:t>
      </w:r>
      <w:r w:rsidR="00E46C3C">
        <w:rPr>
          <w:rFonts w:ascii="Arial" w:hAnsi="Arial" w:cs="Arial"/>
        </w:rPr>
        <w:t xml:space="preserve"> </w:t>
      </w:r>
    </w:p>
    <w:p w:rsidR="00E46C3C" w:rsidRDefault="002349F7" w:rsidP="002349F7">
      <w:pPr>
        <w:tabs>
          <w:tab w:val="left" w:pos="6521"/>
        </w:tabs>
        <w:jc w:val="both"/>
        <w:rPr>
          <w:rFonts w:ascii="Arial" w:hAnsi="Arial" w:cs="Arial"/>
        </w:rPr>
      </w:pPr>
      <w:r w:rsidRPr="002349F7">
        <w:rPr>
          <w:rFonts w:ascii="Arial" w:hAnsi="Arial" w:cs="Arial"/>
        </w:rPr>
        <w:tab/>
      </w:r>
    </w:p>
    <w:p w:rsidR="002349F7" w:rsidRPr="002349F7" w:rsidRDefault="00E46C3C" w:rsidP="002349F7">
      <w:pPr>
        <w:tabs>
          <w:tab w:val="left" w:pos="6521"/>
        </w:tabs>
        <w:jc w:val="both"/>
        <w:rPr>
          <w:rFonts w:ascii="Arial" w:hAnsi="Arial" w:cs="Arial"/>
          <w:b/>
        </w:rPr>
      </w:pPr>
      <w:r>
        <w:rPr>
          <w:rFonts w:ascii="Arial" w:hAnsi="Arial" w:cs="Arial"/>
        </w:rPr>
        <w:tab/>
      </w:r>
      <w:proofErr w:type="spellStart"/>
      <w:r w:rsidR="00EA34FD">
        <w:rPr>
          <w:rFonts w:ascii="Arial" w:hAnsi="Arial" w:cs="Arial"/>
          <w:b/>
        </w:rPr>
        <w:t>Glöckner</w:t>
      </w:r>
      <w:proofErr w:type="spellEnd"/>
      <w:r w:rsidR="00EA34FD">
        <w:rPr>
          <w:rFonts w:ascii="Arial" w:hAnsi="Arial" w:cs="Arial"/>
          <w:b/>
        </w:rPr>
        <w:t xml:space="preserve"> Henrik </w:t>
      </w:r>
      <w:proofErr w:type="spellStart"/>
      <w:r w:rsidR="00EA34FD">
        <w:rPr>
          <w:rFonts w:ascii="Arial" w:hAnsi="Arial" w:cs="Arial"/>
          <w:b/>
        </w:rPr>
        <w:t>sk</w:t>
      </w:r>
      <w:proofErr w:type="spellEnd"/>
      <w:r w:rsidR="00EA34FD">
        <w:rPr>
          <w:rFonts w:ascii="Arial" w:hAnsi="Arial" w:cs="Arial"/>
          <w:b/>
        </w:rPr>
        <w:t>.</w:t>
      </w:r>
    </w:p>
    <w:p w:rsidR="002349F7" w:rsidRPr="002349F7" w:rsidRDefault="002349F7" w:rsidP="002349F7">
      <w:pPr>
        <w:tabs>
          <w:tab w:val="center" w:pos="7181"/>
        </w:tabs>
        <w:jc w:val="both"/>
        <w:rPr>
          <w:rFonts w:ascii="Arial" w:hAnsi="Arial" w:cs="Arial"/>
          <w:noProof/>
        </w:rPr>
      </w:pPr>
      <w:r w:rsidRPr="002349F7">
        <w:rPr>
          <w:rFonts w:ascii="Arial" w:hAnsi="Arial" w:cs="Arial"/>
        </w:rPr>
        <w:tab/>
      </w:r>
      <w:proofErr w:type="gramStart"/>
      <w:r w:rsidRPr="002349F7">
        <w:rPr>
          <w:rFonts w:ascii="Arial" w:hAnsi="Arial" w:cs="Arial"/>
        </w:rPr>
        <w:t>polgármester</w:t>
      </w:r>
      <w:proofErr w:type="gramEnd"/>
    </w:p>
    <w:p w:rsidR="002349F7" w:rsidRDefault="002349F7" w:rsidP="002349F7">
      <w:pPr>
        <w:jc w:val="center"/>
        <w:rPr>
          <w:rFonts w:ascii="Arial" w:hAnsi="Arial" w:cs="Arial"/>
          <w:b/>
        </w:rPr>
      </w:pPr>
    </w:p>
    <w:p w:rsidR="00E46C3C" w:rsidRDefault="00E46C3C" w:rsidP="007D0557">
      <w:pPr>
        <w:rPr>
          <w:rFonts w:ascii="Arial" w:hAnsi="Arial" w:cs="Arial"/>
          <w:b/>
        </w:rPr>
      </w:pPr>
    </w:p>
    <w:p w:rsidR="00E46C3C" w:rsidRPr="00EA34FD" w:rsidRDefault="00E46C3C" w:rsidP="00EA34FD">
      <w:pPr>
        <w:jc w:val="center"/>
        <w:rPr>
          <w:rFonts w:ascii="Arial" w:hAnsi="Arial" w:cs="Arial"/>
          <w:b/>
        </w:rPr>
      </w:pPr>
      <w:r>
        <w:rPr>
          <w:rFonts w:ascii="Arial" w:hAnsi="Arial" w:cs="Arial"/>
          <w:b/>
        </w:rPr>
        <w:t xml:space="preserve">Határozati Javaslat I. </w:t>
      </w:r>
    </w:p>
    <w:p w:rsidR="00E46C3C" w:rsidRDefault="00E46C3C" w:rsidP="00E46C3C">
      <w:pPr>
        <w:ind w:right="141"/>
        <w:jc w:val="both"/>
        <w:rPr>
          <w:rFonts w:ascii="Arial" w:hAnsi="Arial" w:cs="Arial"/>
        </w:rPr>
      </w:pPr>
    </w:p>
    <w:p w:rsidR="00E46C3C" w:rsidRPr="00E46C3C" w:rsidRDefault="00EA34FD" w:rsidP="00E46C3C">
      <w:pPr>
        <w:ind w:right="141"/>
        <w:jc w:val="both"/>
        <w:rPr>
          <w:rFonts w:ascii="Arial" w:hAnsi="Arial" w:cs="Arial"/>
        </w:rPr>
      </w:pPr>
      <w:r>
        <w:rPr>
          <w:rFonts w:ascii="Arial" w:hAnsi="Arial" w:cs="Arial"/>
        </w:rPr>
        <w:t>Mórágy</w:t>
      </w:r>
      <w:r w:rsidR="00E46C3C" w:rsidRPr="00E46C3C">
        <w:rPr>
          <w:rFonts w:ascii="Arial" w:hAnsi="Arial" w:cs="Arial"/>
        </w:rPr>
        <w:t xml:space="preserve"> község Önkormányzatának Képviselő-testülete a településfejlesztési koncepcióról, az integrált településfejlesztési stratégiáról és a településrendezési eszközökről, valamint egyes településrendezési sajátos jogintézményekről szóló 314/2012. (XI. 8.) Kormányrendelet 43/</w:t>
      </w:r>
      <w:proofErr w:type="gramStart"/>
      <w:r w:rsidR="00E46C3C" w:rsidRPr="00E46C3C">
        <w:rPr>
          <w:rFonts w:ascii="Arial" w:hAnsi="Arial" w:cs="Arial"/>
        </w:rPr>
        <w:t>A</w:t>
      </w:r>
      <w:proofErr w:type="gramEnd"/>
      <w:r w:rsidR="00E46C3C" w:rsidRPr="00E46C3C">
        <w:rPr>
          <w:rFonts w:ascii="Arial" w:hAnsi="Arial" w:cs="Arial"/>
        </w:rPr>
        <w:t xml:space="preserve">. § (8) bekezdése alapján </w:t>
      </w:r>
      <w:r>
        <w:rPr>
          <w:rFonts w:ascii="Arial" w:hAnsi="Arial" w:cs="Arial"/>
        </w:rPr>
        <w:t>Mórágy</w:t>
      </w:r>
      <w:r w:rsidR="00E46C3C" w:rsidRPr="00E46C3C">
        <w:rPr>
          <w:rFonts w:ascii="Arial" w:hAnsi="Arial" w:cs="Arial"/>
        </w:rPr>
        <w:t xml:space="preserve"> község Településképi Arculati Kézikönyvével és Településképi rendelet-tervezetével kapcsolatban beérkezett véleményeket a</w:t>
      </w:r>
      <w:r w:rsidR="007D0557">
        <w:rPr>
          <w:rFonts w:ascii="Arial" w:hAnsi="Arial" w:cs="Arial"/>
        </w:rPr>
        <w:t xml:space="preserve">z előterjesztésben leírtak </w:t>
      </w:r>
      <w:proofErr w:type="gramStart"/>
      <w:r w:rsidR="007D0557">
        <w:rPr>
          <w:rFonts w:ascii="Arial" w:hAnsi="Arial" w:cs="Arial"/>
        </w:rPr>
        <w:t xml:space="preserve">alapján </w:t>
      </w:r>
      <w:r w:rsidR="00E46C3C" w:rsidRPr="00E46C3C">
        <w:rPr>
          <w:rFonts w:ascii="Arial" w:hAnsi="Arial" w:cs="Arial"/>
        </w:rPr>
        <w:t xml:space="preserve"> megismerte</w:t>
      </w:r>
      <w:proofErr w:type="gramEnd"/>
      <w:r w:rsidR="00E46C3C" w:rsidRPr="00E46C3C">
        <w:rPr>
          <w:rFonts w:ascii="Arial" w:hAnsi="Arial" w:cs="Arial"/>
        </w:rPr>
        <w:t xml:space="preserve"> és azt  elfogadja.</w:t>
      </w:r>
    </w:p>
    <w:p w:rsidR="00E46C3C" w:rsidRPr="00E46C3C" w:rsidRDefault="00E46C3C" w:rsidP="002349F7">
      <w:pPr>
        <w:jc w:val="center"/>
        <w:rPr>
          <w:rFonts w:ascii="Arial" w:hAnsi="Arial" w:cs="Arial"/>
          <w:b/>
        </w:rPr>
      </w:pPr>
    </w:p>
    <w:p w:rsidR="00E46C3C" w:rsidRDefault="00E46C3C" w:rsidP="00E46C3C">
      <w:pPr>
        <w:rPr>
          <w:rFonts w:ascii="Arial" w:hAnsi="Arial" w:cs="Arial"/>
        </w:rPr>
      </w:pPr>
      <w:r w:rsidRPr="00E46C3C">
        <w:rPr>
          <w:rFonts w:ascii="Arial" w:hAnsi="Arial" w:cs="Arial"/>
        </w:rPr>
        <w:t>Határidő</w:t>
      </w:r>
      <w:proofErr w:type="gramStart"/>
      <w:r w:rsidRPr="00E46C3C">
        <w:rPr>
          <w:rFonts w:ascii="Arial" w:hAnsi="Arial" w:cs="Arial"/>
        </w:rPr>
        <w:t>:</w:t>
      </w:r>
      <w:r>
        <w:rPr>
          <w:rFonts w:ascii="Arial" w:hAnsi="Arial" w:cs="Arial"/>
        </w:rPr>
        <w:t xml:space="preserve">  azonnal</w:t>
      </w:r>
      <w:proofErr w:type="gramEnd"/>
      <w:r>
        <w:rPr>
          <w:rFonts w:ascii="Arial" w:hAnsi="Arial" w:cs="Arial"/>
        </w:rPr>
        <w:t xml:space="preserve">  </w:t>
      </w:r>
    </w:p>
    <w:p w:rsidR="00E46C3C" w:rsidRPr="00E46C3C" w:rsidRDefault="00E46C3C" w:rsidP="00E46C3C">
      <w:pPr>
        <w:rPr>
          <w:rFonts w:ascii="Arial" w:hAnsi="Arial" w:cs="Arial"/>
        </w:rPr>
      </w:pPr>
      <w:r w:rsidRPr="00E46C3C">
        <w:rPr>
          <w:rFonts w:ascii="Arial" w:hAnsi="Arial" w:cs="Arial"/>
        </w:rPr>
        <w:t>Felelős:</w:t>
      </w:r>
      <w:r w:rsidR="00EA34FD">
        <w:rPr>
          <w:rFonts w:ascii="Arial" w:hAnsi="Arial" w:cs="Arial"/>
        </w:rPr>
        <w:t xml:space="preserve"> </w:t>
      </w:r>
      <w:proofErr w:type="spellStart"/>
      <w:r w:rsidR="00EA34FD">
        <w:rPr>
          <w:rFonts w:ascii="Arial" w:hAnsi="Arial" w:cs="Arial"/>
        </w:rPr>
        <w:t>Glöckner</w:t>
      </w:r>
      <w:proofErr w:type="spellEnd"/>
      <w:r w:rsidR="00EA34FD">
        <w:rPr>
          <w:rFonts w:ascii="Arial" w:hAnsi="Arial" w:cs="Arial"/>
        </w:rPr>
        <w:t xml:space="preserve"> Henrik</w:t>
      </w:r>
      <w:r>
        <w:rPr>
          <w:rFonts w:ascii="Arial" w:hAnsi="Arial" w:cs="Arial"/>
        </w:rPr>
        <w:t xml:space="preserve"> polgármester</w:t>
      </w:r>
    </w:p>
    <w:p w:rsidR="00E46C3C" w:rsidRPr="00E46C3C" w:rsidRDefault="00E46C3C" w:rsidP="00E46C3C">
      <w:pPr>
        <w:rPr>
          <w:rFonts w:ascii="Arial" w:hAnsi="Arial" w:cs="Arial"/>
        </w:rPr>
      </w:pPr>
    </w:p>
    <w:p w:rsidR="00E46C3C" w:rsidRPr="00E46C3C" w:rsidRDefault="00E46C3C" w:rsidP="002349F7">
      <w:pPr>
        <w:jc w:val="center"/>
        <w:rPr>
          <w:rFonts w:ascii="Arial" w:hAnsi="Arial" w:cs="Arial"/>
          <w:b/>
        </w:rPr>
      </w:pPr>
    </w:p>
    <w:p w:rsidR="00E46C3C" w:rsidRPr="00E46C3C" w:rsidRDefault="00E46C3C" w:rsidP="002349F7">
      <w:pPr>
        <w:jc w:val="center"/>
        <w:rPr>
          <w:rFonts w:ascii="Arial" w:hAnsi="Arial" w:cs="Arial"/>
          <w:b/>
        </w:rPr>
      </w:pPr>
      <w:r>
        <w:rPr>
          <w:rFonts w:ascii="Arial" w:hAnsi="Arial" w:cs="Arial"/>
          <w:b/>
        </w:rPr>
        <w:t xml:space="preserve">Határozati javaslat II. </w:t>
      </w:r>
    </w:p>
    <w:p w:rsidR="00E46C3C" w:rsidRPr="00C8648E" w:rsidRDefault="00E46C3C" w:rsidP="00E46C3C">
      <w:pPr>
        <w:rPr>
          <w:rFonts w:asciiTheme="majorHAnsi" w:hAnsiTheme="majorHAnsi" w:cstheme="majorHAnsi"/>
        </w:rPr>
      </w:pPr>
    </w:p>
    <w:p w:rsidR="00E46C3C" w:rsidRPr="00E46C3C" w:rsidRDefault="00EA34FD" w:rsidP="000D6E78">
      <w:pPr>
        <w:pStyle w:val="Listaszerbekezds"/>
        <w:numPr>
          <w:ilvl w:val="0"/>
          <w:numId w:val="5"/>
        </w:numPr>
        <w:jc w:val="both"/>
        <w:rPr>
          <w:rFonts w:ascii="Arial" w:hAnsi="Arial" w:cs="Arial"/>
        </w:rPr>
      </w:pPr>
      <w:r>
        <w:rPr>
          <w:rFonts w:ascii="Arial" w:hAnsi="Arial" w:cs="Arial"/>
        </w:rPr>
        <w:t>Mórágy</w:t>
      </w:r>
      <w:r w:rsidR="00E46C3C" w:rsidRPr="00E46C3C">
        <w:rPr>
          <w:rFonts w:ascii="Arial" w:hAnsi="Arial" w:cs="Arial"/>
        </w:rPr>
        <w:t xml:space="preserve"> Község Önkormányzat Képviselő-testülete elfogadja a településfejlesztési koncepcióról, az integrált településfejlesztési stratégiáról és a településrendezési eszközökről, valamint egyes településrendezési sajátos jogintézményekről szóló 314/2012. (XI. 8.) Kormányrendelet 21. § (1) bekezdése alapján jelen határozat mellékletét képező </w:t>
      </w:r>
      <w:r>
        <w:rPr>
          <w:rFonts w:ascii="Arial" w:hAnsi="Arial" w:cs="Arial"/>
        </w:rPr>
        <w:t xml:space="preserve">Mórágy </w:t>
      </w:r>
      <w:r w:rsidR="00E46C3C" w:rsidRPr="00E46C3C">
        <w:rPr>
          <w:rFonts w:ascii="Arial" w:hAnsi="Arial" w:cs="Arial"/>
        </w:rPr>
        <w:t>Község Településképi Arculati Kézikönyvét.</w:t>
      </w:r>
    </w:p>
    <w:p w:rsidR="00E46C3C" w:rsidRPr="00E46C3C" w:rsidRDefault="00E46C3C" w:rsidP="00E46C3C">
      <w:pPr>
        <w:pStyle w:val="Listaszerbekezds"/>
        <w:jc w:val="both"/>
        <w:rPr>
          <w:rFonts w:ascii="Arial" w:hAnsi="Arial" w:cs="Arial"/>
        </w:rPr>
      </w:pPr>
    </w:p>
    <w:p w:rsidR="00E46C3C" w:rsidRPr="00E46C3C" w:rsidRDefault="00E46C3C" w:rsidP="000D6E78">
      <w:pPr>
        <w:pStyle w:val="Listaszerbekezds"/>
        <w:numPr>
          <w:ilvl w:val="0"/>
          <w:numId w:val="5"/>
        </w:numPr>
        <w:jc w:val="both"/>
        <w:rPr>
          <w:rFonts w:ascii="Arial" w:hAnsi="Arial" w:cs="Arial"/>
        </w:rPr>
      </w:pPr>
      <w:r w:rsidRPr="00E46C3C">
        <w:rPr>
          <w:rFonts w:ascii="Arial" w:hAnsi="Arial" w:cs="Arial"/>
        </w:rPr>
        <w:t xml:space="preserve"> A Képviselő-testület felhatalmazza a polgármestert, hogy a Településképi Arculati Kézikönyv valamint a Településképi rendelet elfogadását követő 15 napon belül rövid, közérthető összefoglaló kíséretében tegye közzé és küldje meg hitelesített </w:t>
      </w:r>
      <w:proofErr w:type="spellStart"/>
      <w:r w:rsidRPr="00E46C3C">
        <w:rPr>
          <w:rFonts w:ascii="Arial" w:hAnsi="Arial" w:cs="Arial"/>
        </w:rPr>
        <w:t>pdf</w:t>
      </w:r>
      <w:proofErr w:type="spellEnd"/>
      <w:r w:rsidRPr="00E46C3C">
        <w:rPr>
          <w:rFonts w:ascii="Arial" w:hAnsi="Arial" w:cs="Arial"/>
        </w:rPr>
        <w:t xml:space="preserve"> és szerkeszthető digitális formátumban az elfogadásról szóló jegyzőkönyvvel együtt a Lechner Tudásközpontba, az állami főépítészi hatáskörében eljáró </w:t>
      </w:r>
      <w:r>
        <w:rPr>
          <w:rFonts w:ascii="Arial" w:hAnsi="Arial" w:cs="Arial"/>
        </w:rPr>
        <w:t>Tolna Megyei</w:t>
      </w:r>
      <w:r w:rsidRPr="00E46C3C">
        <w:rPr>
          <w:rFonts w:ascii="Arial" w:hAnsi="Arial" w:cs="Arial"/>
        </w:rPr>
        <w:t xml:space="preserve"> Megyei Kormányhivatalnak valamint a </w:t>
      </w:r>
      <w:r>
        <w:rPr>
          <w:rFonts w:ascii="Arial" w:hAnsi="Arial" w:cs="Arial"/>
        </w:rPr>
        <w:t>Tolna Megyei</w:t>
      </w:r>
      <w:r w:rsidRPr="00E46C3C">
        <w:rPr>
          <w:rFonts w:ascii="Arial" w:hAnsi="Arial" w:cs="Arial"/>
        </w:rPr>
        <w:t xml:space="preserve"> Kormányhivatal </w:t>
      </w:r>
      <w:r>
        <w:rPr>
          <w:rFonts w:ascii="Arial" w:hAnsi="Arial" w:cs="Arial"/>
        </w:rPr>
        <w:t>Szekszárdi</w:t>
      </w:r>
      <w:r w:rsidRPr="00E46C3C">
        <w:rPr>
          <w:rFonts w:ascii="Arial" w:hAnsi="Arial" w:cs="Arial"/>
        </w:rPr>
        <w:t xml:space="preserve"> Járási Hivatala Hatósági Főosztály Építésügyi és Örökségvédelmi Osztályának.</w:t>
      </w:r>
    </w:p>
    <w:p w:rsidR="00E46C3C" w:rsidRDefault="00E46C3C" w:rsidP="00E46C3C">
      <w:pPr>
        <w:rPr>
          <w:rFonts w:ascii="Arial" w:hAnsi="Arial" w:cs="Arial"/>
        </w:rPr>
      </w:pPr>
    </w:p>
    <w:p w:rsidR="00E46C3C" w:rsidRDefault="00E46C3C" w:rsidP="00E46C3C">
      <w:pPr>
        <w:rPr>
          <w:rFonts w:ascii="Arial" w:hAnsi="Arial" w:cs="Arial"/>
        </w:rPr>
      </w:pPr>
      <w:r w:rsidRPr="00E46C3C">
        <w:rPr>
          <w:rFonts w:ascii="Arial" w:hAnsi="Arial" w:cs="Arial"/>
        </w:rPr>
        <w:t>Határidő</w:t>
      </w:r>
      <w:proofErr w:type="gramStart"/>
      <w:r w:rsidRPr="00E46C3C">
        <w:rPr>
          <w:rFonts w:ascii="Arial" w:hAnsi="Arial" w:cs="Arial"/>
        </w:rPr>
        <w:t>:</w:t>
      </w:r>
      <w:r>
        <w:rPr>
          <w:rFonts w:ascii="Arial" w:hAnsi="Arial" w:cs="Arial"/>
        </w:rPr>
        <w:t xml:space="preserve">  2018.</w:t>
      </w:r>
      <w:proofErr w:type="gramEnd"/>
      <w:r>
        <w:rPr>
          <w:rFonts w:ascii="Arial" w:hAnsi="Arial" w:cs="Arial"/>
        </w:rPr>
        <w:t xml:space="preserve"> március 2. </w:t>
      </w:r>
    </w:p>
    <w:p w:rsidR="00E46C3C" w:rsidRPr="00E46C3C" w:rsidRDefault="00E46C3C" w:rsidP="00E46C3C">
      <w:pPr>
        <w:rPr>
          <w:rFonts w:ascii="Arial" w:hAnsi="Arial" w:cs="Arial"/>
        </w:rPr>
      </w:pPr>
      <w:r w:rsidRPr="00E46C3C">
        <w:rPr>
          <w:rFonts w:ascii="Arial" w:hAnsi="Arial" w:cs="Arial"/>
        </w:rPr>
        <w:t>Felelős:</w:t>
      </w:r>
      <w:r w:rsidR="00EA34FD">
        <w:rPr>
          <w:rFonts w:ascii="Arial" w:hAnsi="Arial" w:cs="Arial"/>
        </w:rPr>
        <w:t xml:space="preserve"> </w:t>
      </w:r>
      <w:proofErr w:type="spellStart"/>
      <w:r w:rsidR="00EA34FD">
        <w:rPr>
          <w:rFonts w:ascii="Arial" w:hAnsi="Arial" w:cs="Arial"/>
        </w:rPr>
        <w:t>Glöckner</w:t>
      </w:r>
      <w:proofErr w:type="spellEnd"/>
      <w:r w:rsidR="00EA34FD">
        <w:rPr>
          <w:rFonts w:ascii="Arial" w:hAnsi="Arial" w:cs="Arial"/>
        </w:rPr>
        <w:t xml:space="preserve"> </w:t>
      </w:r>
      <w:proofErr w:type="gramStart"/>
      <w:r w:rsidR="00EA34FD">
        <w:rPr>
          <w:rFonts w:ascii="Arial" w:hAnsi="Arial" w:cs="Arial"/>
        </w:rPr>
        <w:t xml:space="preserve">Henrik </w:t>
      </w:r>
      <w:r>
        <w:rPr>
          <w:rFonts w:ascii="Arial" w:hAnsi="Arial" w:cs="Arial"/>
        </w:rPr>
        <w:t xml:space="preserve"> polgármester</w:t>
      </w:r>
      <w:proofErr w:type="gramEnd"/>
    </w:p>
    <w:p w:rsidR="00E46C3C" w:rsidRPr="00E46C3C" w:rsidRDefault="00E46C3C" w:rsidP="00E46C3C">
      <w:pPr>
        <w:rPr>
          <w:rFonts w:ascii="Arial" w:hAnsi="Arial" w:cs="Arial"/>
        </w:rPr>
      </w:pPr>
    </w:p>
    <w:p w:rsidR="00E46C3C" w:rsidRPr="00E46C3C" w:rsidRDefault="00E46C3C" w:rsidP="00E46C3C">
      <w:pPr>
        <w:rPr>
          <w:rFonts w:ascii="Arial" w:hAnsi="Arial" w:cs="Arial"/>
        </w:rPr>
      </w:pPr>
    </w:p>
    <w:p w:rsidR="006D2D62" w:rsidRDefault="006D2D62" w:rsidP="006D2D62">
      <w:pPr>
        <w:spacing w:before="60"/>
        <w:jc w:val="center"/>
        <w:rPr>
          <w:b/>
        </w:rPr>
      </w:pPr>
    </w:p>
    <w:p w:rsidR="00A179B1" w:rsidRDefault="00A179B1" w:rsidP="00A179B1">
      <w:pPr>
        <w:spacing w:before="60"/>
        <w:jc w:val="center"/>
        <w:rPr>
          <w:b/>
        </w:rPr>
      </w:pPr>
    </w:p>
    <w:p w:rsidR="00A179B1" w:rsidRPr="003C3915" w:rsidRDefault="00A179B1" w:rsidP="00A179B1">
      <w:pPr>
        <w:spacing w:before="60"/>
        <w:jc w:val="center"/>
        <w:rPr>
          <w:b/>
        </w:rPr>
      </w:pPr>
      <w:r w:rsidRPr="003C3915">
        <w:rPr>
          <w:b/>
        </w:rPr>
        <w:lastRenderedPageBreak/>
        <w:t xml:space="preserve">Mórágy Önkormányzata Képviselő-testületének </w:t>
      </w:r>
    </w:p>
    <w:p w:rsidR="00A179B1" w:rsidRPr="003C3915" w:rsidRDefault="00A179B1" w:rsidP="00A179B1">
      <w:pPr>
        <w:spacing w:before="60"/>
        <w:jc w:val="center"/>
        <w:rPr>
          <w:b/>
        </w:rPr>
      </w:pPr>
      <w:r w:rsidRPr="003C3915">
        <w:rPr>
          <w:b/>
        </w:rPr>
        <w:t>…</w:t>
      </w:r>
      <w:proofErr w:type="gramStart"/>
      <w:r w:rsidRPr="003C3915">
        <w:rPr>
          <w:b/>
        </w:rPr>
        <w:t>………..</w:t>
      </w:r>
      <w:proofErr w:type="gramEnd"/>
      <w:r w:rsidRPr="003C3915">
        <w:rPr>
          <w:b/>
        </w:rPr>
        <w:t>/201</w:t>
      </w:r>
      <w:r>
        <w:rPr>
          <w:b/>
        </w:rPr>
        <w:t>8</w:t>
      </w:r>
      <w:r w:rsidRPr="003C3915">
        <w:rPr>
          <w:b/>
        </w:rPr>
        <w:t>. (..) önkormányzati rendelete</w:t>
      </w:r>
    </w:p>
    <w:p w:rsidR="00A179B1" w:rsidRPr="003C3915" w:rsidRDefault="00A179B1" w:rsidP="00A179B1">
      <w:pPr>
        <w:spacing w:before="60"/>
        <w:jc w:val="center"/>
        <w:rPr>
          <w:b/>
        </w:rPr>
      </w:pPr>
      <w:r w:rsidRPr="003C3915">
        <w:rPr>
          <w:b/>
        </w:rPr>
        <w:t xml:space="preserve">A TELEPÜLÉSKÉP VÉDELMÉRŐL </w:t>
      </w:r>
    </w:p>
    <w:p w:rsidR="00A179B1" w:rsidRPr="003C3915" w:rsidRDefault="00A179B1" w:rsidP="00A179B1">
      <w:pPr>
        <w:tabs>
          <w:tab w:val="left" w:pos="6430"/>
        </w:tabs>
        <w:spacing w:before="60"/>
        <w:rPr>
          <w:i/>
        </w:rPr>
      </w:pPr>
    </w:p>
    <w:p w:rsidR="00A179B1" w:rsidRPr="003C3915" w:rsidRDefault="00A179B1" w:rsidP="00A179B1">
      <w:pPr>
        <w:tabs>
          <w:tab w:val="left" w:pos="6430"/>
        </w:tabs>
        <w:spacing w:before="60"/>
        <w:jc w:val="both"/>
      </w:pPr>
      <w:r w:rsidRPr="003C3915">
        <w:t xml:space="preserve">Mórágy </w:t>
      </w:r>
      <w:r w:rsidRPr="00AB2508">
        <w:t>község önkormányzatának Képviselő-testülete a településkép védelméről szóló 2016. évi LXXIV. törvény 12. § (2) bekezdés a)</w:t>
      </w:r>
      <w:proofErr w:type="spellStart"/>
      <w:r w:rsidRPr="00AB2508">
        <w:t>-h</w:t>
      </w:r>
      <w:proofErr w:type="spellEnd"/>
      <w:r w:rsidRPr="00AB2508">
        <w:t>) pontjában kapott felhatalmazás alapján, az Alaptörvény 32. cikk (1) bekezdés a) pontjában a településkép védelméről szóló 2016. évi LXXIV. törvény 2. § (2) bekezdésében, az épített környezet alakításáról és védelméről szóló 1997. évi LXXVIII. törvény 6/</w:t>
      </w:r>
      <w:proofErr w:type="gramStart"/>
      <w:r w:rsidRPr="00AB2508">
        <w:t>A</w:t>
      </w:r>
      <w:proofErr w:type="gramEnd"/>
      <w:r w:rsidRPr="00AB2508">
        <w:t>. §</w:t>
      </w:r>
      <w:proofErr w:type="spellStart"/>
      <w:r w:rsidRPr="00AB2508">
        <w:t>-ában</w:t>
      </w:r>
      <w:proofErr w:type="spellEnd"/>
      <w:r w:rsidRPr="00AB2508">
        <w:t>, az épített környezet alakításáról és védelméről szóló 1997. évi LXXVIII. törvény 57. § (2)-(3) bekezdésében, valamint a Magyarország helyi önkormányzatairól szóló 2011. évi. CLXXXIX. Törvény 13. § (1) bekezdés 1. pontjában meghatározott feladatkörében eljárva, a Duna-Dráva Nemzeti Park Igazgatósága, a Nemzeti Média és Hírközlési Hatóság Hivatala, a kulturális örökség védelméért felelős miniszter, valamint a Tolna Megyei Kormányhivatal Állami Főépítésze véleményének kikérésével a következőket rendeli el:</w:t>
      </w:r>
    </w:p>
    <w:p w:rsidR="00A179B1" w:rsidRPr="003C3915" w:rsidRDefault="00A179B1" w:rsidP="00A179B1">
      <w:pPr>
        <w:tabs>
          <w:tab w:val="left" w:pos="6430"/>
        </w:tabs>
        <w:spacing w:before="60"/>
        <w:jc w:val="center"/>
        <w:rPr>
          <w:b/>
          <w:i/>
        </w:rPr>
      </w:pPr>
    </w:p>
    <w:p w:rsidR="00A179B1" w:rsidRPr="003C3915" w:rsidRDefault="00A179B1" w:rsidP="00A179B1">
      <w:pPr>
        <w:tabs>
          <w:tab w:val="left" w:pos="6430"/>
        </w:tabs>
        <w:spacing w:before="60"/>
        <w:jc w:val="center"/>
        <w:rPr>
          <w:b/>
        </w:rPr>
      </w:pPr>
      <w:r w:rsidRPr="003C3915">
        <w:rPr>
          <w:b/>
        </w:rPr>
        <w:t>I. FEJEZET</w:t>
      </w:r>
    </w:p>
    <w:p w:rsidR="00A179B1" w:rsidRPr="003C3915" w:rsidRDefault="00A179B1" w:rsidP="00A179B1">
      <w:pPr>
        <w:tabs>
          <w:tab w:val="left" w:pos="6430"/>
        </w:tabs>
        <w:spacing w:before="60"/>
        <w:jc w:val="center"/>
        <w:rPr>
          <w:b/>
        </w:rPr>
      </w:pPr>
      <w:r w:rsidRPr="003C3915">
        <w:rPr>
          <w:b/>
        </w:rPr>
        <w:t>ÁLTALÁNOS RENDELKEZÉSEK</w:t>
      </w:r>
    </w:p>
    <w:p w:rsidR="00A179B1" w:rsidRPr="003C3915" w:rsidRDefault="00A179B1" w:rsidP="00A179B1">
      <w:pPr>
        <w:tabs>
          <w:tab w:val="left" w:pos="6430"/>
        </w:tabs>
        <w:spacing w:before="60"/>
      </w:pPr>
    </w:p>
    <w:p w:rsidR="00A179B1" w:rsidRPr="003C3915" w:rsidRDefault="00A179B1" w:rsidP="00A179B1">
      <w:pPr>
        <w:tabs>
          <w:tab w:val="left" w:pos="6430"/>
        </w:tabs>
        <w:spacing w:before="60"/>
        <w:jc w:val="center"/>
        <w:rPr>
          <w:b/>
        </w:rPr>
      </w:pPr>
      <w:r w:rsidRPr="003C3915">
        <w:rPr>
          <w:b/>
        </w:rPr>
        <w:t xml:space="preserve">1. A rendelet célja, </w:t>
      </w:r>
      <w:r w:rsidRPr="00F01B62">
        <w:rPr>
          <w:b/>
        </w:rPr>
        <w:t>értelmező rendelkezések</w:t>
      </w:r>
    </w:p>
    <w:p w:rsidR="00A179B1" w:rsidRPr="003C3915" w:rsidRDefault="00A179B1" w:rsidP="00A179B1">
      <w:pPr>
        <w:pStyle w:val="Listaszerbekezds"/>
        <w:numPr>
          <w:ilvl w:val="0"/>
          <w:numId w:val="19"/>
        </w:numPr>
        <w:tabs>
          <w:tab w:val="left" w:pos="6430"/>
        </w:tabs>
        <w:spacing w:before="60"/>
        <w:jc w:val="center"/>
        <w:rPr>
          <w:b/>
        </w:rPr>
      </w:pPr>
      <w:bookmarkStart w:id="3" w:name="_Hlk491546080"/>
      <w:r w:rsidRPr="003C3915">
        <w:rPr>
          <w:b/>
        </w:rPr>
        <w:t>§</w:t>
      </w:r>
    </w:p>
    <w:bookmarkEnd w:id="3"/>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3C3915">
        <w:rPr>
          <w:rFonts w:eastAsiaTheme="minorEastAsia"/>
        </w:rPr>
        <w:t>A rendelet célja Mórágy község sajátos településképének társadalmi bevonás és konszenzus</w:t>
      </w:r>
      <w:r w:rsidRPr="003C3915">
        <w:t xml:space="preserve"> által történő </w:t>
      </w:r>
      <w:r w:rsidRPr="003C3915">
        <w:rPr>
          <w:rFonts w:eastAsiaTheme="minorEastAsia"/>
        </w:rPr>
        <w:t>védelme és alakítása:</w:t>
      </w:r>
    </w:p>
    <w:p w:rsidR="00A179B1" w:rsidRPr="003C3915" w:rsidRDefault="00A179B1" w:rsidP="00A179B1">
      <w:pPr>
        <w:pStyle w:val="Listaszerbekezds"/>
        <w:numPr>
          <w:ilvl w:val="1"/>
          <w:numId w:val="25"/>
        </w:numPr>
        <w:spacing w:before="60"/>
        <w:jc w:val="both"/>
        <w:rPr>
          <w:iCs/>
        </w:rPr>
      </w:pPr>
      <w:r w:rsidRPr="003C3915">
        <w:t xml:space="preserve">a helyi építészeti örökség </w:t>
      </w:r>
      <w:r>
        <w:t xml:space="preserve">és botanikai érték </w:t>
      </w:r>
      <w:r w:rsidRPr="003C3915">
        <w:t>egyedi és területi védel</w:t>
      </w:r>
      <w:r>
        <w:t>mének</w:t>
      </w:r>
      <w:r w:rsidRPr="003C3915">
        <w:t xml:space="preserve"> (a továbbiakban: helyi védelem) meghatározásával, a védetté nyilvánítás, a védelem megszüntetés szabályozásával;</w:t>
      </w:r>
    </w:p>
    <w:p w:rsidR="00A179B1" w:rsidRPr="003C3915" w:rsidRDefault="00A179B1" w:rsidP="00A179B1">
      <w:pPr>
        <w:pStyle w:val="Listaszerbekezds"/>
        <w:numPr>
          <w:ilvl w:val="1"/>
          <w:numId w:val="25"/>
        </w:numPr>
        <w:spacing w:before="60"/>
        <w:jc w:val="both"/>
        <w:rPr>
          <w:iCs/>
        </w:rPr>
      </w:pPr>
      <w:r w:rsidRPr="003C3915">
        <w:rPr>
          <w:iCs/>
        </w:rPr>
        <w:t>településképi szempontból meghatározó területek meghatározásával;</w:t>
      </w:r>
    </w:p>
    <w:p w:rsidR="00A179B1" w:rsidRPr="003C3915" w:rsidRDefault="00A179B1" w:rsidP="00A179B1">
      <w:pPr>
        <w:pStyle w:val="Listaszerbekezds"/>
        <w:numPr>
          <w:ilvl w:val="1"/>
          <w:numId w:val="25"/>
        </w:numPr>
        <w:spacing w:before="60"/>
        <w:jc w:val="both"/>
      </w:pPr>
      <w:r w:rsidRPr="003C3915">
        <w:t>településképi követelmények meghatározásával;</w:t>
      </w:r>
    </w:p>
    <w:p w:rsidR="00A179B1" w:rsidRPr="003C3915" w:rsidRDefault="00A179B1" w:rsidP="00A179B1">
      <w:pPr>
        <w:pStyle w:val="Listaszerbekezds"/>
        <w:numPr>
          <w:ilvl w:val="1"/>
          <w:numId w:val="25"/>
        </w:numPr>
        <w:spacing w:before="60"/>
        <w:jc w:val="both"/>
      </w:pPr>
      <w:r w:rsidRPr="003C3915">
        <w:t>településkép-érvényesítési eszközök szabályozásával,</w:t>
      </w:r>
    </w:p>
    <w:p w:rsidR="00A179B1" w:rsidRPr="003C3915" w:rsidRDefault="00A179B1" w:rsidP="00A179B1">
      <w:pPr>
        <w:pStyle w:val="Listaszerbekezds"/>
        <w:numPr>
          <w:ilvl w:val="1"/>
          <w:numId w:val="25"/>
        </w:numPr>
        <w:spacing w:before="60"/>
        <w:jc w:val="both"/>
      </w:pPr>
      <w:r w:rsidRPr="003C3915">
        <w:t>településképi önkormányzati támogatási és ösztönző rendszer alkalmazásával.</w:t>
      </w:r>
    </w:p>
    <w:p w:rsidR="00A179B1" w:rsidRPr="003C3915"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3C3915">
        <w:rPr>
          <w:rFonts w:eastAsiaTheme="minorEastAsia"/>
        </w:rPr>
        <w:t xml:space="preserve">A helyi védelem célja, a település településképe és történelme szempontjából meghatározó építészeti örökség kiemelkedő értékű elemeinek védelme, a jellegzetes karakterének a jövő nemzedékek számára történő megóvása. </w:t>
      </w:r>
    </w:p>
    <w:p w:rsidR="00A179B1"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3C3915">
        <w:rPr>
          <w:rFonts w:eastAsiaTheme="minorEastAsia"/>
        </w:rPr>
        <w:t xml:space="preserve">A helyi védelem alatt álló építészeti örökség a nemzeti közös kulturális kincs része, ezért fenntartása, védelmével összhangban lévő használata és bemutatása közérdek. </w:t>
      </w:r>
    </w:p>
    <w:p w:rsidR="00A179B1" w:rsidRPr="00AB2508"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AB2508">
        <w:rPr>
          <w:rFonts w:eastAsiaTheme="minorEastAsia"/>
        </w:rPr>
        <w:t>A helyi védett építészeti örökség és botanikai érték elemei nem veszélyeztethetők, azokat nem lehet megrongálni vagy megsemmisíteni.</w:t>
      </w:r>
    </w:p>
    <w:p w:rsidR="00A179B1"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3C3915">
        <w:rPr>
          <w:rFonts w:eastAsiaTheme="minorEastAsia"/>
        </w:rPr>
        <w:t xml:space="preserve">A településképi szempontból meghatározó területek megállapításának célja egyrészt, hogy a település karakterét meghatározó építmények, jellemző lakóházak, illetve egyéb funkciójú épületek díszes homlokzatai fennmaradjanak. Továbbá célja, hogy a természeti, táji környezetben történő művi beavatkozások illeszkedjenek a környezetbe, annak látványát, értékeit erősítsék. </w:t>
      </w:r>
    </w:p>
    <w:p w:rsidR="00A179B1" w:rsidRPr="00AB2508" w:rsidRDefault="00A179B1" w:rsidP="00A179B1">
      <w:pPr>
        <w:pStyle w:val="Listaszerbekezds"/>
        <w:numPr>
          <w:ilvl w:val="0"/>
          <w:numId w:val="7"/>
        </w:numPr>
        <w:tabs>
          <w:tab w:val="left" w:pos="6430"/>
        </w:tabs>
        <w:spacing w:before="60" w:line="276" w:lineRule="auto"/>
        <w:ind w:left="426" w:hanging="426"/>
        <w:jc w:val="both"/>
        <w:rPr>
          <w:rFonts w:eastAsiaTheme="minorEastAsia"/>
        </w:rPr>
      </w:pPr>
      <w:r w:rsidRPr="00AB2508">
        <w:rPr>
          <w:rFonts w:eastAsiaTheme="minorEastAsia"/>
        </w:rPr>
        <w:t>A rendelet alkalmazásában használt fogalmak jegyzéke és magyarázata:</w:t>
      </w:r>
    </w:p>
    <w:p w:rsidR="00A179B1" w:rsidRPr="00AB2508" w:rsidRDefault="00A179B1" w:rsidP="00A179B1">
      <w:pPr>
        <w:pStyle w:val="Listaszerbekezds"/>
        <w:numPr>
          <w:ilvl w:val="0"/>
          <w:numId w:val="62"/>
        </w:numPr>
        <w:spacing w:before="60"/>
        <w:jc w:val="both"/>
        <w:rPr>
          <w:iCs/>
        </w:rPr>
      </w:pPr>
      <w:r w:rsidRPr="00AB2508">
        <w:rPr>
          <w:iCs/>
        </w:rPr>
        <w:t>áttört jellegű kerítés: melynél a tömör felületek aránya a kerítés teljes felületének 50%-át nem haladja meg, és az egybefüggő tömör felületek külön-</w:t>
      </w:r>
      <w:r w:rsidRPr="00AB2508">
        <w:rPr>
          <w:iCs/>
        </w:rPr>
        <w:lastRenderedPageBreak/>
        <w:t>külön nem érik el a kerítés teljes hosszának 10%-át, valamint a kerítés lábazatának magassága nem haladja meg az 50 cm-t.</w:t>
      </w:r>
    </w:p>
    <w:p w:rsidR="00A179B1" w:rsidRPr="00A179B1" w:rsidRDefault="00A179B1" w:rsidP="00A179B1">
      <w:pPr>
        <w:pStyle w:val="Listaszerbekezds"/>
        <w:numPr>
          <w:ilvl w:val="0"/>
          <w:numId w:val="62"/>
        </w:numPr>
        <w:spacing w:before="60"/>
        <w:jc w:val="both"/>
        <w:rPr>
          <w:rFonts w:eastAsiaTheme="minorEastAsia"/>
        </w:rPr>
      </w:pPr>
      <w:r w:rsidRPr="00AB2508">
        <w:rPr>
          <w:iCs/>
        </w:rPr>
        <w:t>tömör</w:t>
      </w:r>
      <w:r w:rsidRPr="00AB2508">
        <w:rPr>
          <w:rFonts w:eastAsiaTheme="minorEastAsia"/>
        </w:rPr>
        <w:t xml:space="preserve"> jelleg: melynél a tömör felületek aránya a kerítés teljes felületének 50%-át meghaladja.</w:t>
      </w:r>
    </w:p>
    <w:p w:rsidR="00A179B1" w:rsidRPr="003C3915" w:rsidRDefault="00A179B1" w:rsidP="00A179B1"/>
    <w:p w:rsidR="00A179B1" w:rsidRPr="003C3915" w:rsidRDefault="00A179B1" w:rsidP="00A179B1">
      <w:pPr>
        <w:tabs>
          <w:tab w:val="left" w:pos="6430"/>
        </w:tabs>
        <w:spacing w:before="60"/>
        <w:jc w:val="center"/>
        <w:rPr>
          <w:b/>
        </w:rPr>
      </w:pPr>
      <w:r w:rsidRPr="003C3915">
        <w:rPr>
          <w:b/>
        </w:rPr>
        <w:t>II. FEJEZET</w:t>
      </w:r>
    </w:p>
    <w:p w:rsidR="00A179B1" w:rsidRPr="003C3915" w:rsidRDefault="00A179B1" w:rsidP="00A179B1">
      <w:pPr>
        <w:tabs>
          <w:tab w:val="left" w:pos="6430"/>
        </w:tabs>
        <w:spacing w:before="60"/>
        <w:jc w:val="center"/>
        <w:rPr>
          <w:b/>
        </w:rPr>
      </w:pPr>
      <w:r w:rsidRPr="003C3915">
        <w:rPr>
          <w:b/>
        </w:rPr>
        <w:t>A HELYI VÉDELEM</w:t>
      </w:r>
    </w:p>
    <w:p w:rsidR="00A179B1" w:rsidRPr="003C3915" w:rsidRDefault="00A179B1" w:rsidP="00A179B1">
      <w:pPr>
        <w:tabs>
          <w:tab w:val="left" w:pos="6430"/>
        </w:tabs>
        <w:spacing w:before="60"/>
        <w:jc w:val="center"/>
        <w:rPr>
          <w:b/>
        </w:rPr>
      </w:pPr>
      <w:r w:rsidRPr="003C3915">
        <w:rPr>
          <w:b/>
        </w:rPr>
        <w:t>2. A helyi védelem feladata, általános szabályai, önkormányzati kötelezettségek</w:t>
      </w: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numPr>
          <w:ilvl w:val="0"/>
          <w:numId w:val="19"/>
        </w:numPr>
        <w:tabs>
          <w:tab w:val="left" w:pos="6430"/>
        </w:tabs>
        <w:spacing w:before="60"/>
        <w:jc w:val="center"/>
        <w:rPr>
          <w:b/>
        </w:rPr>
      </w:pPr>
      <w:r w:rsidRPr="003C3915">
        <w:rPr>
          <w:b/>
        </w:rPr>
        <w:t>§</w:t>
      </w: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numPr>
          <w:ilvl w:val="0"/>
          <w:numId w:val="8"/>
        </w:numPr>
        <w:tabs>
          <w:tab w:val="left" w:pos="6430"/>
        </w:tabs>
        <w:spacing w:before="60" w:line="276" w:lineRule="auto"/>
        <w:ind w:left="425" w:hanging="425"/>
        <w:jc w:val="both"/>
        <w:rPr>
          <w:rFonts w:eastAsiaTheme="minorEastAsia"/>
        </w:rPr>
      </w:pPr>
      <w:r w:rsidRPr="003C3915">
        <w:rPr>
          <w:rFonts w:eastAsiaTheme="minorEastAsia"/>
        </w:rPr>
        <w:t>A helyi védelem feladata, hogy a védelmet igénylő építészeti örökségek</w:t>
      </w:r>
      <w:r>
        <w:rPr>
          <w:rFonts w:eastAsiaTheme="minorEastAsia"/>
        </w:rPr>
        <w:t xml:space="preserve"> és botanikai </w:t>
      </w:r>
      <w:proofErr w:type="gramStart"/>
      <w:r>
        <w:rPr>
          <w:rFonts w:eastAsiaTheme="minorEastAsia"/>
        </w:rPr>
        <w:t xml:space="preserve">értékek </w:t>
      </w:r>
      <w:r w:rsidRPr="003C3915">
        <w:rPr>
          <w:rFonts w:eastAsiaTheme="minorEastAsia"/>
        </w:rPr>
        <w:t xml:space="preserve"> meghatározása</w:t>
      </w:r>
      <w:proofErr w:type="gramEnd"/>
      <w:r w:rsidRPr="003C3915">
        <w:rPr>
          <w:rFonts w:eastAsiaTheme="minorEastAsia"/>
        </w:rPr>
        <w:t>, dokumentálása, védetté nyilvánítása, nyilvántartása, megőrzése, megőriztetése és a lakossággal történő megismertetése megtörténjen.</w:t>
      </w:r>
    </w:p>
    <w:p w:rsidR="00A179B1" w:rsidRPr="003C3915" w:rsidRDefault="00A179B1" w:rsidP="00A179B1">
      <w:pPr>
        <w:pStyle w:val="Listaszerbekezds"/>
        <w:numPr>
          <w:ilvl w:val="0"/>
          <w:numId w:val="8"/>
        </w:numPr>
        <w:tabs>
          <w:tab w:val="left" w:pos="6430"/>
        </w:tabs>
        <w:spacing w:before="60" w:line="276" w:lineRule="auto"/>
        <w:ind w:left="425" w:hanging="425"/>
        <w:jc w:val="both"/>
        <w:rPr>
          <w:rFonts w:eastAsiaTheme="minorEastAsia"/>
        </w:rPr>
      </w:pPr>
      <w:r w:rsidRPr="003C3915">
        <w:rPr>
          <w:rFonts w:eastAsiaTheme="minorEastAsia"/>
        </w:rPr>
        <w:t>Feladata továbbá a helyi védelem alatt álló építészeti örökség károsodásának megelőzése, illetve a károsodás csökkentésének vagy megszüntetésének elősegítése.</w:t>
      </w:r>
    </w:p>
    <w:p w:rsidR="00A179B1" w:rsidRPr="003C3915" w:rsidRDefault="00A179B1" w:rsidP="00A179B1">
      <w:pPr>
        <w:pStyle w:val="Listaszerbekezds"/>
        <w:numPr>
          <w:ilvl w:val="0"/>
          <w:numId w:val="8"/>
        </w:numPr>
        <w:tabs>
          <w:tab w:val="left" w:pos="6430"/>
        </w:tabs>
        <w:spacing w:before="60" w:line="276" w:lineRule="auto"/>
        <w:ind w:left="425" w:hanging="425"/>
        <w:jc w:val="both"/>
        <w:rPr>
          <w:rFonts w:eastAsiaTheme="minorEastAsia"/>
        </w:rPr>
      </w:pPr>
      <w:r w:rsidRPr="003C3915">
        <w:rPr>
          <w:rFonts w:eastAsiaTheme="minorEastAsia"/>
        </w:rPr>
        <w:t xml:space="preserve">A helyi védelemben részesülő építmény tulajdonosa </w:t>
      </w:r>
      <w:proofErr w:type="spellStart"/>
      <w:r w:rsidRPr="003C3915">
        <w:rPr>
          <w:rFonts w:eastAsiaTheme="minorEastAsia"/>
        </w:rPr>
        <w:t>jókarbantartási</w:t>
      </w:r>
      <w:proofErr w:type="spellEnd"/>
      <w:r w:rsidRPr="003C3915">
        <w:rPr>
          <w:rFonts w:eastAsiaTheme="minorEastAsia"/>
        </w:rPr>
        <w:t xml:space="preserve"> kötelezettségének teljesítése a magasabb előírásában meghatározottakon túlmenően a védettséget megalapozó helyi érték sértetlen fennmaradásának és érvényesülésének biztosítására is kiterjed.</w:t>
      </w:r>
    </w:p>
    <w:p w:rsidR="00A179B1" w:rsidRPr="003C3915" w:rsidRDefault="00A179B1" w:rsidP="00A179B1">
      <w:pPr>
        <w:tabs>
          <w:tab w:val="left" w:pos="6430"/>
        </w:tabs>
        <w:spacing w:before="60"/>
        <w:jc w:val="both"/>
        <w:rPr>
          <w:b/>
        </w:rPr>
      </w:pPr>
    </w:p>
    <w:p w:rsidR="00A179B1" w:rsidRPr="003C3915" w:rsidRDefault="00A179B1" w:rsidP="00A179B1">
      <w:pPr>
        <w:tabs>
          <w:tab w:val="left" w:pos="6430"/>
        </w:tabs>
        <w:spacing w:before="60"/>
        <w:jc w:val="center"/>
        <w:rPr>
          <w:b/>
        </w:rPr>
      </w:pPr>
      <w:r w:rsidRPr="003C3915">
        <w:rPr>
          <w:b/>
        </w:rPr>
        <w:t>3.A helyi védelem alá helyezés és a védelem megszűnésének szabályai</w:t>
      </w:r>
    </w:p>
    <w:p w:rsidR="00A179B1" w:rsidRPr="003C3915" w:rsidRDefault="00A179B1" w:rsidP="00A179B1">
      <w:pPr>
        <w:pStyle w:val="Listaszerbekezds"/>
        <w:tabs>
          <w:tab w:val="left" w:pos="6430"/>
        </w:tabs>
        <w:spacing w:before="60"/>
        <w:ind w:left="1776"/>
        <w:jc w:val="both"/>
        <w:rPr>
          <w:b/>
        </w:rPr>
      </w:pPr>
    </w:p>
    <w:p w:rsidR="00A179B1" w:rsidRPr="003C3915" w:rsidRDefault="00A179B1" w:rsidP="00A179B1">
      <w:pPr>
        <w:pStyle w:val="Listaszerbekezds"/>
        <w:numPr>
          <w:ilvl w:val="0"/>
          <w:numId w:val="19"/>
        </w:numPr>
        <w:tabs>
          <w:tab w:val="left" w:pos="6430"/>
        </w:tabs>
        <w:spacing w:before="60"/>
        <w:jc w:val="center"/>
        <w:rPr>
          <w:b/>
        </w:rPr>
      </w:pPr>
      <w:bookmarkStart w:id="4" w:name="_Hlk491546176"/>
      <w:r w:rsidRPr="003C3915">
        <w:rPr>
          <w:b/>
        </w:rPr>
        <w:t>§</w:t>
      </w:r>
    </w:p>
    <w:bookmarkEnd w:id="4"/>
    <w:p w:rsidR="00A179B1" w:rsidRPr="003C3915" w:rsidRDefault="00A179B1" w:rsidP="00A179B1">
      <w:pPr>
        <w:tabs>
          <w:tab w:val="left" w:pos="6430"/>
        </w:tabs>
        <w:spacing w:before="60"/>
        <w:jc w:val="both"/>
      </w:pPr>
    </w:p>
    <w:p w:rsidR="00A179B1" w:rsidRPr="003C3915" w:rsidRDefault="00A179B1" w:rsidP="00A179B1">
      <w:pPr>
        <w:numPr>
          <w:ilvl w:val="0"/>
          <w:numId w:val="9"/>
        </w:numPr>
        <w:tabs>
          <w:tab w:val="clear" w:pos="720"/>
          <w:tab w:val="num" w:pos="360"/>
        </w:tabs>
        <w:overflowPunct w:val="0"/>
        <w:autoSpaceDE w:val="0"/>
        <w:autoSpaceDN w:val="0"/>
        <w:adjustRightInd w:val="0"/>
        <w:spacing w:before="60"/>
        <w:ind w:left="360"/>
        <w:jc w:val="both"/>
        <w:textAlignment w:val="baseline"/>
      </w:pPr>
      <w:r w:rsidRPr="003C3915">
        <w:t>A helyi védelem alá helyezést, illetve annak megszüntetését bárki - természetes, vagy jogi személy - írásban kezdeményezheti, valamint erre az örökségvédelmi hatástanulmány értékleltára, a településrendezési eszköz megalapozó vizsgálatának az épített környezet, illetve a táji és természeti környezet értékeire vonatkozó vizsgálata is javaslatot tehet.</w:t>
      </w:r>
    </w:p>
    <w:p w:rsidR="00A179B1" w:rsidRPr="003C3915" w:rsidRDefault="00A179B1" w:rsidP="00A179B1">
      <w:pPr>
        <w:numPr>
          <w:ilvl w:val="0"/>
          <w:numId w:val="9"/>
        </w:numPr>
        <w:tabs>
          <w:tab w:val="clear" w:pos="720"/>
          <w:tab w:val="num" w:pos="360"/>
        </w:tabs>
        <w:overflowPunct w:val="0"/>
        <w:autoSpaceDE w:val="0"/>
        <w:autoSpaceDN w:val="0"/>
        <w:adjustRightInd w:val="0"/>
        <w:spacing w:before="60"/>
        <w:ind w:left="360"/>
        <w:jc w:val="both"/>
        <w:textAlignment w:val="baseline"/>
      </w:pPr>
      <w:r w:rsidRPr="003C3915">
        <w:t>A helyi védelem alá helyezés iránti kérelemnek tartalmaznia kell:</w:t>
      </w:r>
    </w:p>
    <w:p w:rsidR="00A179B1" w:rsidRPr="003C3915" w:rsidRDefault="00A179B1" w:rsidP="00A179B1">
      <w:pPr>
        <w:pStyle w:val="Listaszerbekezds"/>
        <w:numPr>
          <w:ilvl w:val="0"/>
          <w:numId w:val="26"/>
        </w:numPr>
        <w:spacing w:before="60"/>
        <w:jc w:val="both"/>
      </w:pPr>
      <w:r w:rsidRPr="003C3915">
        <w:t>a védendő épület, épületrész pontos helyét (utca, házszám, helyrajzi szám),</w:t>
      </w:r>
    </w:p>
    <w:p w:rsidR="00A179B1" w:rsidRPr="003C3915" w:rsidRDefault="00A179B1" w:rsidP="00A179B1">
      <w:pPr>
        <w:pStyle w:val="Listaszerbekezds"/>
        <w:numPr>
          <w:ilvl w:val="0"/>
          <w:numId w:val="26"/>
        </w:numPr>
        <w:spacing w:before="60"/>
        <w:jc w:val="both"/>
      </w:pPr>
      <w:r w:rsidRPr="003C3915">
        <w:t xml:space="preserve">a védendő épületre, épületrészre vonatkozó szakszerű, rövid indokolást, </w:t>
      </w:r>
    </w:p>
    <w:p w:rsidR="00A179B1" w:rsidRPr="003C3915" w:rsidRDefault="00A179B1" w:rsidP="00A179B1">
      <w:pPr>
        <w:pStyle w:val="Listaszerbekezds"/>
        <w:numPr>
          <w:ilvl w:val="0"/>
          <w:numId w:val="26"/>
        </w:numPr>
        <w:spacing w:before="60"/>
        <w:jc w:val="both"/>
      </w:pPr>
      <w:r w:rsidRPr="003C3915">
        <w:t>fotódokumentációt,</w:t>
      </w:r>
    </w:p>
    <w:p w:rsidR="00A179B1" w:rsidRPr="003C3915" w:rsidRDefault="00A179B1" w:rsidP="00A179B1">
      <w:pPr>
        <w:pStyle w:val="Listaszerbekezds"/>
        <w:numPr>
          <w:ilvl w:val="0"/>
          <w:numId w:val="26"/>
        </w:numPr>
        <w:spacing w:before="60"/>
        <w:jc w:val="both"/>
      </w:pPr>
      <w:r w:rsidRPr="003C3915">
        <w:t xml:space="preserve">helyszínrajzot, </w:t>
      </w:r>
    </w:p>
    <w:p w:rsidR="00A179B1" w:rsidRPr="003C3915" w:rsidRDefault="00A179B1" w:rsidP="00A179B1">
      <w:pPr>
        <w:pStyle w:val="Listaszerbekezds"/>
        <w:numPr>
          <w:ilvl w:val="0"/>
          <w:numId w:val="26"/>
        </w:numPr>
        <w:spacing w:before="60"/>
        <w:jc w:val="both"/>
      </w:pPr>
      <w:r w:rsidRPr="003C3915">
        <w:t>a védendő épület, épületrész rendeltetését és használatának módját.</w:t>
      </w:r>
    </w:p>
    <w:p w:rsidR="00A179B1" w:rsidRPr="003C3915" w:rsidRDefault="00A179B1" w:rsidP="00A179B1">
      <w:pPr>
        <w:numPr>
          <w:ilvl w:val="0"/>
          <w:numId w:val="9"/>
        </w:numPr>
        <w:tabs>
          <w:tab w:val="clear" w:pos="720"/>
          <w:tab w:val="num" w:pos="360"/>
        </w:tabs>
        <w:overflowPunct w:val="0"/>
        <w:autoSpaceDE w:val="0"/>
        <w:autoSpaceDN w:val="0"/>
        <w:adjustRightInd w:val="0"/>
        <w:spacing w:before="60"/>
        <w:ind w:left="360"/>
        <w:jc w:val="both"/>
        <w:textAlignment w:val="baseline"/>
      </w:pPr>
      <w:r w:rsidRPr="003C3915">
        <w:t>A helyi védelem megszüntetése iránti kérelemnek tartalmaznia kell:</w:t>
      </w:r>
    </w:p>
    <w:p w:rsidR="00A179B1" w:rsidRPr="003C3915" w:rsidRDefault="00A179B1" w:rsidP="00A179B1">
      <w:pPr>
        <w:pStyle w:val="Listaszerbekezds"/>
        <w:numPr>
          <w:ilvl w:val="0"/>
          <w:numId w:val="27"/>
        </w:numPr>
        <w:spacing w:before="60"/>
        <w:jc w:val="both"/>
      </w:pPr>
      <w:r w:rsidRPr="003C3915">
        <w:t>a védett épület, épületrész pontos helyét (utca, házszám, helyrajzi szám),</w:t>
      </w:r>
    </w:p>
    <w:p w:rsidR="00A179B1" w:rsidRPr="003C3915" w:rsidRDefault="00A179B1" w:rsidP="00A179B1">
      <w:pPr>
        <w:pStyle w:val="Listaszerbekezds"/>
        <w:numPr>
          <w:ilvl w:val="0"/>
          <w:numId w:val="27"/>
        </w:numPr>
        <w:spacing w:before="60"/>
        <w:jc w:val="both"/>
      </w:pPr>
      <w:r w:rsidRPr="003C3915">
        <w:t>a védettség megszüntetésének rövid, szakszerű indokolását, fotódokumentációját.</w:t>
      </w:r>
    </w:p>
    <w:p w:rsidR="00A179B1" w:rsidRDefault="00A179B1" w:rsidP="00A179B1">
      <w:pPr>
        <w:numPr>
          <w:ilvl w:val="0"/>
          <w:numId w:val="9"/>
        </w:numPr>
        <w:tabs>
          <w:tab w:val="clear" w:pos="720"/>
          <w:tab w:val="num" w:pos="360"/>
        </w:tabs>
        <w:overflowPunct w:val="0"/>
        <w:autoSpaceDE w:val="0"/>
        <w:autoSpaceDN w:val="0"/>
        <w:adjustRightInd w:val="0"/>
        <w:spacing w:before="60"/>
        <w:ind w:left="360"/>
        <w:jc w:val="both"/>
        <w:textAlignment w:val="baseline"/>
      </w:pPr>
      <w:r w:rsidRPr="003C3915">
        <w:t>A helyi védelem alá helyezést, illetve annak megszüntetését a képviselő-testület e rendeletben állapítja meg.</w:t>
      </w:r>
    </w:p>
    <w:p w:rsidR="00A179B1" w:rsidRPr="00AB2508" w:rsidRDefault="00A179B1" w:rsidP="00A179B1">
      <w:pPr>
        <w:numPr>
          <w:ilvl w:val="0"/>
          <w:numId w:val="9"/>
        </w:numPr>
        <w:tabs>
          <w:tab w:val="clear" w:pos="720"/>
          <w:tab w:val="num" w:pos="360"/>
        </w:tabs>
        <w:overflowPunct w:val="0"/>
        <w:autoSpaceDE w:val="0"/>
        <w:autoSpaceDN w:val="0"/>
        <w:adjustRightInd w:val="0"/>
        <w:spacing w:before="60"/>
        <w:ind w:left="360"/>
        <w:jc w:val="both"/>
        <w:textAlignment w:val="baseline"/>
      </w:pPr>
      <w:r w:rsidRPr="00AB2508">
        <w:t>Helyi védelem alatt álló építmény nem bontható el. Helyi védelem alatt álló építmény bontását megelőzően a védettséget meg kell szüntetni.</w:t>
      </w:r>
    </w:p>
    <w:p w:rsidR="00A179B1" w:rsidRPr="003C3915" w:rsidRDefault="00A179B1" w:rsidP="00A179B1">
      <w:pPr>
        <w:overflowPunct w:val="0"/>
        <w:autoSpaceDE w:val="0"/>
        <w:autoSpaceDN w:val="0"/>
        <w:adjustRightInd w:val="0"/>
        <w:spacing w:before="60"/>
        <w:jc w:val="both"/>
        <w:textAlignment w:val="baseline"/>
      </w:pPr>
    </w:p>
    <w:p w:rsidR="00A179B1" w:rsidRPr="003C3915" w:rsidRDefault="00A179B1" w:rsidP="00A179B1">
      <w:pPr>
        <w:pStyle w:val="Listaszerbekezds"/>
        <w:numPr>
          <w:ilvl w:val="0"/>
          <w:numId w:val="19"/>
        </w:numPr>
        <w:tabs>
          <w:tab w:val="left" w:pos="6430"/>
        </w:tabs>
        <w:spacing w:before="60"/>
        <w:jc w:val="center"/>
        <w:rPr>
          <w:b/>
        </w:rPr>
      </w:pPr>
      <w:r w:rsidRPr="003C3915">
        <w:rPr>
          <w:b/>
        </w:rPr>
        <w:lastRenderedPageBreak/>
        <w:t>§</w:t>
      </w:r>
    </w:p>
    <w:p w:rsidR="00A179B1" w:rsidRPr="003C3915" w:rsidRDefault="00A179B1" w:rsidP="00A179B1">
      <w:pPr>
        <w:overflowPunct w:val="0"/>
        <w:autoSpaceDE w:val="0"/>
        <w:autoSpaceDN w:val="0"/>
        <w:adjustRightInd w:val="0"/>
        <w:spacing w:before="60"/>
        <w:jc w:val="both"/>
        <w:textAlignment w:val="baseline"/>
      </w:pPr>
    </w:p>
    <w:p w:rsidR="00A179B1" w:rsidRPr="003C3915" w:rsidRDefault="00A179B1" w:rsidP="00A179B1">
      <w:pPr>
        <w:numPr>
          <w:ilvl w:val="0"/>
          <w:numId w:val="20"/>
        </w:numPr>
        <w:tabs>
          <w:tab w:val="clear" w:pos="720"/>
        </w:tabs>
        <w:overflowPunct w:val="0"/>
        <w:autoSpaceDE w:val="0"/>
        <w:autoSpaceDN w:val="0"/>
        <w:adjustRightInd w:val="0"/>
        <w:spacing w:before="60"/>
        <w:ind w:left="284" w:hanging="284"/>
        <w:jc w:val="both"/>
        <w:textAlignment w:val="baseline"/>
      </w:pPr>
      <w:r w:rsidRPr="003C3915">
        <w:t>A helyi védelem alá helyezés, illetve megszüntetés szakmai előkészítője a települési főépítész. Feladata a kérelmek befogadása, a kérelem tárgyával kapcsolatos szakmai véleményének írásban történő meghozatala, és a kérelem, valamint a szakmai véleményének előterjesztése a képviselő-testületi ülésen.</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A helyi védelem alá helyezésben, illetve a megszüntetésében érdekeltek: a kérelmező, az érintett ingatlan tulajdonosa, haszonélvezője. Az érdekelteket írásban kell értesíteni a képviselő-testületi döntésről.</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 xml:space="preserve">A helyi védelem alá helyezés, illetve a megszüntetés </w:t>
      </w:r>
      <w:proofErr w:type="spellStart"/>
      <w:r w:rsidRPr="003C3915">
        <w:t>tényéről</w:t>
      </w:r>
      <w:proofErr w:type="spellEnd"/>
      <w:r w:rsidRPr="003C3915">
        <w:t xml:space="preserve"> a lakosságot is tájékoztatni kell a település honlapján, a közterületen elhelyezett hirdető felületen és helyi lapban.</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 xml:space="preserve">Helyi védelem alatt álló ingatlan országos műemléki védelem alá kerül, úgy a védettség tényét megállapító jogszabály hatályba lépését követően </w:t>
      </w:r>
      <w:proofErr w:type="gramStart"/>
      <w:r w:rsidRPr="003C3915">
        <w:t>a</w:t>
      </w:r>
      <w:proofErr w:type="gramEnd"/>
      <w:r w:rsidRPr="003C3915">
        <w:t xml:space="preserve"> </w:t>
      </w:r>
      <w:proofErr w:type="spellStart"/>
      <w:r w:rsidRPr="003C3915">
        <w:t>a</w:t>
      </w:r>
      <w:proofErr w:type="spellEnd"/>
      <w:r w:rsidRPr="003C3915">
        <w:t xml:space="preserve"> polgármester kezdeményezi a helyi védelem törlését.</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 xml:space="preserve">A polgármester gondoskodik a helyi építészeti örökség nyilvántartásának vezetéséről. A nyilvántartás legalább az alábbi adatokat </w:t>
      </w:r>
      <w:proofErr w:type="gramStart"/>
      <w:r w:rsidRPr="003C3915">
        <w:t>kell</w:t>
      </w:r>
      <w:proofErr w:type="gramEnd"/>
      <w:r w:rsidRPr="003C3915">
        <w:t xml:space="preserve"> tartalmazza:</w:t>
      </w:r>
    </w:p>
    <w:p w:rsidR="00A179B1" w:rsidRPr="003C3915" w:rsidRDefault="00A179B1" w:rsidP="00A179B1">
      <w:pPr>
        <w:pStyle w:val="Listaszerbekezds"/>
        <w:numPr>
          <w:ilvl w:val="0"/>
          <w:numId w:val="28"/>
        </w:numPr>
        <w:spacing w:before="60"/>
        <w:jc w:val="both"/>
      </w:pPr>
      <w:r w:rsidRPr="003C3915">
        <w:t>a védendő épület, épületrész pontos helyét (utca, házszám, helyrajzi szám),</w:t>
      </w:r>
    </w:p>
    <w:p w:rsidR="00A179B1" w:rsidRPr="003C3915" w:rsidRDefault="00A179B1" w:rsidP="00A179B1">
      <w:pPr>
        <w:pStyle w:val="Listaszerbekezds"/>
        <w:numPr>
          <w:ilvl w:val="0"/>
          <w:numId w:val="28"/>
        </w:numPr>
        <w:spacing w:before="60"/>
        <w:jc w:val="both"/>
      </w:pPr>
      <w:r w:rsidRPr="003C3915">
        <w:t xml:space="preserve">a védendő épületre, épületrészre vonatkozó szakszerű, rövid indokolást, </w:t>
      </w:r>
    </w:p>
    <w:p w:rsidR="00A179B1" w:rsidRPr="003C3915" w:rsidRDefault="00A179B1" w:rsidP="00A179B1">
      <w:pPr>
        <w:pStyle w:val="Listaszerbekezds"/>
        <w:numPr>
          <w:ilvl w:val="0"/>
          <w:numId w:val="28"/>
        </w:numPr>
        <w:spacing w:before="60"/>
        <w:jc w:val="both"/>
      </w:pPr>
      <w:r w:rsidRPr="003C3915">
        <w:t>fotódokumentációt,</w:t>
      </w:r>
    </w:p>
    <w:p w:rsidR="00A179B1" w:rsidRPr="003C3915" w:rsidRDefault="00A179B1" w:rsidP="00A179B1">
      <w:pPr>
        <w:pStyle w:val="Listaszerbekezds"/>
        <w:numPr>
          <w:ilvl w:val="0"/>
          <w:numId w:val="28"/>
        </w:numPr>
        <w:spacing w:before="60"/>
        <w:jc w:val="both"/>
      </w:pPr>
      <w:r w:rsidRPr="003C3915">
        <w:t xml:space="preserve">helyszínrajzot, </w:t>
      </w:r>
    </w:p>
    <w:p w:rsidR="00A179B1" w:rsidRPr="003C3915" w:rsidRDefault="00A179B1" w:rsidP="00A179B1">
      <w:pPr>
        <w:pStyle w:val="Listaszerbekezds"/>
        <w:numPr>
          <w:ilvl w:val="0"/>
          <w:numId w:val="28"/>
        </w:numPr>
        <w:spacing w:before="60"/>
        <w:jc w:val="both"/>
      </w:pPr>
      <w:r w:rsidRPr="003C3915">
        <w:t>a védendő épület, épületrész rendeltetését és használatának módját</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 xml:space="preserve">Táji és természeti érték helyi védelem alá helyezése kertészmérnök szakmai véleménye alapján történhet. </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Táji és természeti érték helyi védelemmel kapcsolatos további szabályokat a (1) – (3) bekezdés tartalmazza.</w:t>
      </w:r>
    </w:p>
    <w:p w:rsidR="00A179B1" w:rsidRPr="003C3915" w:rsidRDefault="00A179B1" w:rsidP="00A179B1">
      <w:pPr>
        <w:numPr>
          <w:ilvl w:val="0"/>
          <w:numId w:val="20"/>
        </w:numPr>
        <w:overflowPunct w:val="0"/>
        <w:autoSpaceDE w:val="0"/>
        <w:autoSpaceDN w:val="0"/>
        <w:adjustRightInd w:val="0"/>
        <w:spacing w:before="60"/>
        <w:ind w:left="360"/>
        <w:jc w:val="both"/>
        <w:textAlignment w:val="baseline"/>
      </w:pPr>
      <w:r w:rsidRPr="003C3915">
        <w:t xml:space="preserve">A polgármester gondoskodik a helyi táji és természeti értékek nyilvántartásának vezetéséről. A nyilvántartás legalább az alábbi adatokat </w:t>
      </w:r>
      <w:proofErr w:type="gramStart"/>
      <w:r w:rsidRPr="003C3915">
        <w:t>kell</w:t>
      </w:r>
      <w:proofErr w:type="gramEnd"/>
      <w:r w:rsidRPr="003C3915">
        <w:t xml:space="preserve"> tartalmazza:</w:t>
      </w:r>
    </w:p>
    <w:p w:rsidR="00A179B1" w:rsidRPr="003C3915" w:rsidRDefault="00A179B1" w:rsidP="00A179B1">
      <w:pPr>
        <w:pStyle w:val="Listaszerbekezds"/>
        <w:numPr>
          <w:ilvl w:val="0"/>
          <w:numId w:val="61"/>
        </w:numPr>
        <w:spacing w:before="60"/>
        <w:jc w:val="both"/>
      </w:pPr>
      <w:r w:rsidRPr="003C3915">
        <w:t xml:space="preserve">a védendő érték pontos helyét (utca, házszám, </w:t>
      </w:r>
      <w:proofErr w:type="spellStart"/>
      <w:r w:rsidRPr="003C3915">
        <w:t>dülőnév</w:t>
      </w:r>
      <w:proofErr w:type="spellEnd"/>
      <w:r w:rsidRPr="003C3915">
        <w:t>, helyrajzi szám),</w:t>
      </w:r>
    </w:p>
    <w:p w:rsidR="00A179B1" w:rsidRPr="003C3915" w:rsidRDefault="00A179B1" w:rsidP="00A179B1">
      <w:pPr>
        <w:pStyle w:val="Listaszerbekezds"/>
        <w:numPr>
          <w:ilvl w:val="0"/>
          <w:numId w:val="61"/>
        </w:numPr>
        <w:spacing w:before="60"/>
        <w:jc w:val="both"/>
      </w:pPr>
      <w:r w:rsidRPr="003C3915">
        <w:t xml:space="preserve">a védendő táji és természeti értékre vonatkozó szakszerű, rövid indokolást, </w:t>
      </w:r>
    </w:p>
    <w:p w:rsidR="00A179B1" w:rsidRPr="003C3915" w:rsidRDefault="00A179B1" w:rsidP="00A179B1">
      <w:pPr>
        <w:pStyle w:val="Listaszerbekezds"/>
        <w:numPr>
          <w:ilvl w:val="0"/>
          <w:numId w:val="61"/>
        </w:numPr>
        <w:spacing w:before="60"/>
        <w:jc w:val="both"/>
      </w:pPr>
      <w:r w:rsidRPr="003C3915">
        <w:t>fotódokumentációt,</w:t>
      </w:r>
    </w:p>
    <w:p w:rsidR="00A179B1" w:rsidRPr="003C3915" w:rsidRDefault="00A179B1" w:rsidP="00A179B1">
      <w:pPr>
        <w:pStyle w:val="Listaszerbekezds"/>
        <w:numPr>
          <w:ilvl w:val="0"/>
          <w:numId w:val="61"/>
        </w:numPr>
        <w:spacing w:before="60"/>
        <w:jc w:val="both"/>
      </w:pPr>
      <w:r w:rsidRPr="003C3915">
        <w:t>helyszínrajzot.</w:t>
      </w:r>
    </w:p>
    <w:p w:rsidR="00A179B1" w:rsidRPr="003C3915" w:rsidRDefault="00A179B1" w:rsidP="00A179B1">
      <w:pPr>
        <w:tabs>
          <w:tab w:val="left" w:pos="6430"/>
        </w:tabs>
        <w:spacing w:before="60"/>
        <w:jc w:val="both"/>
      </w:pPr>
    </w:p>
    <w:p w:rsidR="00A179B1" w:rsidRPr="003C3915" w:rsidRDefault="00A179B1" w:rsidP="00A179B1">
      <w:pPr>
        <w:tabs>
          <w:tab w:val="left" w:pos="6430"/>
        </w:tabs>
        <w:spacing w:before="60"/>
        <w:jc w:val="center"/>
        <w:rPr>
          <w:b/>
        </w:rPr>
      </w:pPr>
      <w:r w:rsidRPr="003C3915">
        <w:rPr>
          <w:b/>
        </w:rPr>
        <w:t>4.A területi védelem meghatározása</w:t>
      </w:r>
    </w:p>
    <w:p w:rsidR="00A179B1" w:rsidRPr="003C3915" w:rsidRDefault="00A179B1" w:rsidP="00A179B1">
      <w:pPr>
        <w:tabs>
          <w:tab w:val="left" w:pos="6430"/>
        </w:tabs>
        <w:spacing w:before="60"/>
        <w:jc w:val="center"/>
        <w:rPr>
          <w:b/>
        </w:rPr>
      </w:pPr>
    </w:p>
    <w:p w:rsidR="00A179B1" w:rsidRPr="003C3915" w:rsidRDefault="00A179B1" w:rsidP="00A179B1">
      <w:pPr>
        <w:pStyle w:val="Listaszerbekezds"/>
        <w:numPr>
          <w:ilvl w:val="0"/>
          <w:numId w:val="19"/>
        </w:numPr>
        <w:tabs>
          <w:tab w:val="left" w:pos="6430"/>
        </w:tabs>
        <w:spacing w:before="60"/>
        <w:jc w:val="center"/>
        <w:rPr>
          <w:b/>
        </w:rPr>
      </w:pPr>
      <w:bookmarkStart w:id="5" w:name="_Hlk491546278"/>
      <w:r w:rsidRPr="003C3915">
        <w:rPr>
          <w:b/>
        </w:rPr>
        <w:t>§</w:t>
      </w:r>
    </w:p>
    <w:bookmarkEnd w:id="5"/>
    <w:p w:rsidR="00A179B1" w:rsidRPr="003C3915" w:rsidRDefault="00A179B1" w:rsidP="00A179B1">
      <w:pPr>
        <w:pStyle w:val="Listaszerbekezds"/>
        <w:tabs>
          <w:tab w:val="left" w:pos="6430"/>
        </w:tabs>
        <w:spacing w:before="60"/>
        <w:ind w:left="0"/>
        <w:jc w:val="center"/>
        <w:rPr>
          <w:b/>
        </w:rPr>
      </w:pPr>
    </w:p>
    <w:p w:rsidR="00A179B1" w:rsidRPr="003C3915" w:rsidRDefault="00A179B1" w:rsidP="00A179B1">
      <w:pPr>
        <w:numPr>
          <w:ilvl w:val="0"/>
          <w:numId w:val="40"/>
        </w:numPr>
        <w:tabs>
          <w:tab w:val="clear" w:pos="720"/>
        </w:tabs>
        <w:overflowPunct w:val="0"/>
        <w:autoSpaceDE w:val="0"/>
        <w:autoSpaceDN w:val="0"/>
        <w:adjustRightInd w:val="0"/>
        <w:spacing w:before="60"/>
        <w:ind w:left="284"/>
        <w:jc w:val="both"/>
        <w:textAlignment w:val="baseline"/>
      </w:pPr>
      <w:r w:rsidRPr="003C3915">
        <w:t xml:space="preserve">A helyi területi védelem alá tartozó ingatlanok helyrajzi számos jegyzékét és térképi ábrázolását jelen rendelet 1. melléklet </w:t>
      </w:r>
      <w:proofErr w:type="gramStart"/>
      <w:r w:rsidRPr="003C3915">
        <w:t>a.</w:t>
      </w:r>
      <w:proofErr w:type="gramEnd"/>
      <w:r w:rsidRPr="003C3915">
        <w:t xml:space="preserve"> pontja tartalmazza.</w:t>
      </w:r>
    </w:p>
    <w:p w:rsidR="00A179B1" w:rsidRPr="003C3915" w:rsidRDefault="00A179B1" w:rsidP="00A179B1">
      <w:pPr>
        <w:numPr>
          <w:ilvl w:val="0"/>
          <w:numId w:val="40"/>
        </w:numPr>
        <w:tabs>
          <w:tab w:val="clear" w:pos="720"/>
        </w:tabs>
        <w:overflowPunct w:val="0"/>
        <w:autoSpaceDE w:val="0"/>
        <w:autoSpaceDN w:val="0"/>
        <w:adjustRightInd w:val="0"/>
        <w:spacing w:before="60"/>
        <w:ind w:left="284"/>
        <w:jc w:val="both"/>
        <w:textAlignment w:val="baseline"/>
      </w:pPr>
      <w:r w:rsidRPr="003C3915">
        <w:rPr>
          <w:rFonts w:eastAsiaTheme="minorEastAsia"/>
        </w:rPr>
        <w:t xml:space="preserve">A területi védelem az (1) </w:t>
      </w:r>
      <w:r>
        <w:rPr>
          <w:rFonts w:eastAsiaTheme="minorEastAsia"/>
        </w:rPr>
        <w:t xml:space="preserve">bekezdésben </w:t>
      </w:r>
      <w:r w:rsidRPr="003C3915">
        <w:rPr>
          <w:rFonts w:eastAsiaTheme="minorEastAsia"/>
        </w:rPr>
        <w:t>meghatározott területeken</w:t>
      </w:r>
    </w:p>
    <w:p w:rsidR="00A179B1" w:rsidRPr="003C3915" w:rsidRDefault="00A179B1" w:rsidP="00A179B1">
      <w:pPr>
        <w:pStyle w:val="Listaszerbekezds"/>
        <w:numPr>
          <w:ilvl w:val="0"/>
          <w:numId w:val="42"/>
        </w:numPr>
        <w:spacing w:before="60"/>
        <w:jc w:val="both"/>
      </w:pPr>
      <w:r w:rsidRPr="003C3915">
        <w:t>a településszerkezet</w:t>
      </w:r>
    </w:p>
    <w:p w:rsidR="00A179B1" w:rsidRPr="003C3915" w:rsidRDefault="00A179B1" w:rsidP="00A179B1">
      <w:pPr>
        <w:pStyle w:val="Listaszerbekezds"/>
        <w:numPr>
          <w:ilvl w:val="0"/>
          <w:numId w:val="42"/>
        </w:numPr>
        <w:spacing w:before="60"/>
        <w:jc w:val="both"/>
      </w:pPr>
      <w:r w:rsidRPr="003C3915">
        <w:t xml:space="preserve">a telekstruktúra, </w:t>
      </w:r>
    </w:p>
    <w:p w:rsidR="00A179B1" w:rsidRPr="003C3915" w:rsidRDefault="00A179B1" w:rsidP="00A179B1">
      <w:pPr>
        <w:pStyle w:val="Listaszerbekezds"/>
        <w:numPr>
          <w:ilvl w:val="0"/>
          <w:numId w:val="42"/>
        </w:numPr>
        <w:spacing w:before="60"/>
        <w:jc w:val="both"/>
      </w:pPr>
      <w:r w:rsidRPr="003C3915">
        <w:t>a beépítési mód,</w:t>
      </w:r>
    </w:p>
    <w:p w:rsidR="00A179B1" w:rsidRPr="003C3915" w:rsidRDefault="00A179B1" w:rsidP="00A179B1">
      <w:pPr>
        <w:pStyle w:val="Listaszerbekezds"/>
        <w:numPr>
          <w:ilvl w:val="0"/>
          <w:numId w:val="42"/>
        </w:numPr>
        <w:spacing w:before="60"/>
        <w:jc w:val="both"/>
        <w:rPr>
          <w:rFonts w:eastAsiaTheme="minorEastAsia"/>
        </w:rPr>
      </w:pPr>
      <w:r w:rsidRPr="003C3915">
        <w:t>és az</w:t>
      </w:r>
      <w:r w:rsidRPr="003C3915">
        <w:rPr>
          <w:rFonts w:eastAsiaTheme="minorEastAsia"/>
        </w:rPr>
        <w:t xml:space="preserve"> utcakép </w:t>
      </w:r>
    </w:p>
    <w:p w:rsidR="00A179B1" w:rsidRPr="003C3915" w:rsidRDefault="00A179B1" w:rsidP="00A179B1">
      <w:pPr>
        <w:tabs>
          <w:tab w:val="left" w:pos="6430"/>
        </w:tabs>
        <w:spacing w:before="60"/>
        <w:ind w:left="696"/>
        <w:jc w:val="both"/>
        <w:rPr>
          <w:rFonts w:eastAsiaTheme="minorEastAsia"/>
        </w:rPr>
      </w:pPr>
      <w:proofErr w:type="gramStart"/>
      <w:r w:rsidRPr="003C3915">
        <w:rPr>
          <w:rFonts w:eastAsiaTheme="minorEastAsia"/>
        </w:rPr>
        <w:t>megőrzésére</w:t>
      </w:r>
      <w:proofErr w:type="gramEnd"/>
      <w:r w:rsidRPr="003C3915">
        <w:rPr>
          <w:rFonts w:eastAsiaTheme="minorEastAsia"/>
        </w:rPr>
        <w:t>, értékóvó fenntartására irányul.</w:t>
      </w:r>
    </w:p>
    <w:p w:rsidR="00A179B1" w:rsidRDefault="00A179B1" w:rsidP="00A179B1">
      <w:pPr>
        <w:tabs>
          <w:tab w:val="left" w:pos="6430"/>
        </w:tabs>
        <w:spacing w:before="60"/>
        <w:jc w:val="both"/>
      </w:pPr>
    </w:p>
    <w:p w:rsidR="00A179B1" w:rsidRPr="003C3915" w:rsidRDefault="00A179B1" w:rsidP="00A179B1">
      <w:pPr>
        <w:tabs>
          <w:tab w:val="left" w:pos="6430"/>
        </w:tabs>
        <w:spacing w:before="60"/>
        <w:jc w:val="both"/>
      </w:pPr>
    </w:p>
    <w:p w:rsidR="00A179B1" w:rsidRPr="003C3915" w:rsidRDefault="00A179B1" w:rsidP="00A179B1">
      <w:pPr>
        <w:pStyle w:val="Listaszerbekezds"/>
        <w:spacing w:before="60"/>
        <w:ind w:left="0"/>
        <w:jc w:val="center"/>
        <w:rPr>
          <w:b/>
        </w:rPr>
      </w:pPr>
      <w:r w:rsidRPr="003C3915">
        <w:rPr>
          <w:b/>
        </w:rPr>
        <w:lastRenderedPageBreak/>
        <w:t>5.Az egyedi védelem meghatározása</w:t>
      </w:r>
    </w:p>
    <w:p w:rsidR="00A179B1" w:rsidRPr="003C3915" w:rsidRDefault="00A179B1" w:rsidP="00A179B1">
      <w:pPr>
        <w:tabs>
          <w:tab w:val="left" w:pos="6430"/>
        </w:tabs>
        <w:spacing w:before="60"/>
        <w:ind w:left="360"/>
        <w:rPr>
          <w:b/>
        </w:rPr>
      </w:pPr>
    </w:p>
    <w:p w:rsidR="00A179B1" w:rsidRPr="003C3915" w:rsidRDefault="00A179B1" w:rsidP="00A179B1">
      <w:pPr>
        <w:pStyle w:val="Listaszerbekezds"/>
        <w:numPr>
          <w:ilvl w:val="0"/>
          <w:numId w:val="19"/>
        </w:numPr>
        <w:tabs>
          <w:tab w:val="left" w:pos="6430"/>
        </w:tabs>
        <w:spacing w:before="60"/>
        <w:jc w:val="center"/>
        <w:rPr>
          <w:b/>
        </w:rPr>
      </w:pPr>
      <w:bookmarkStart w:id="6" w:name="_Hlk491546313"/>
      <w:r w:rsidRPr="003C3915">
        <w:rPr>
          <w:b/>
        </w:rPr>
        <w:t>§</w:t>
      </w:r>
    </w:p>
    <w:bookmarkEnd w:id="6"/>
    <w:p w:rsidR="00A179B1" w:rsidRPr="003C3915" w:rsidRDefault="00A179B1" w:rsidP="00A179B1">
      <w:pPr>
        <w:tabs>
          <w:tab w:val="left" w:pos="6430"/>
        </w:tabs>
        <w:spacing w:before="60"/>
        <w:rPr>
          <w:b/>
        </w:rPr>
      </w:pPr>
    </w:p>
    <w:p w:rsidR="00A179B1" w:rsidRPr="003C3915" w:rsidRDefault="00A179B1" w:rsidP="00A179B1">
      <w:pPr>
        <w:numPr>
          <w:ilvl w:val="0"/>
          <w:numId w:val="21"/>
        </w:numPr>
        <w:tabs>
          <w:tab w:val="clear" w:pos="720"/>
        </w:tabs>
        <w:overflowPunct w:val="0"/>
        <w:autoSpaceDE w:val="0"/>
        <w:autoSpaceDN w:val="0"/>
        <w:adjustRightInd w:val="0"/>
        <w:spacing w:before="60"/>
        <w:ind w:left="284"/>
        <w:jc w:val="both"/>
        <w:textAlignment w:val="baseline"/>
        <w:rPr>
          <w:rFonts w:eastAsiaTheme="minorEastAsia"/>
        </w:rPr>
      </w:pPr>
      <w:bookmarkStart w:id="7" w:name="_Hlk497454766"/>
      <w:r w:rsidRPr="003C3915">
        <w:rPr>
          <w:rFonts w:eastAsiaTheme="minorEastAsia"/>
        </w:rPr>
        <w:t>A helyi egyedi védelem alá tartozó építészeti értékek pontos címét, helyrajzi számát, a védett építmény rendeltetését meghatározó jegyzéket jelen rendelet 1. melléklet b) pontja tartalmazza</w:t>
      </w:r>
      <w:bookmarkEnd w:id="7"/>
      <w:r w:rsidRPr="003C3915">
        <w:rPr>
          <w:rFonts w:eastAsiaTheme="minorEastAsia"/>
        </w:rPr>
        <w:t>.</w:t>
      </w:r>
    </w:p>
    <w:p w:rsidR="00A179B1" w:rsidRPr="003C3915" w:rsidRDefault="00A179B1" w:rsidP="00A179B1">
      <w:pPr>
        <w:numPr>
          <w:ilvl w:val="0"/>
          <w:numId w:val="21"/>
        </w:numPr>
        <w:tabs>
          <w:tab w:val="clear" w:pos="720"/>
        </w:tabs>
        <w:overflowPunct w:val="0"/>
        <w:autoSpaceDE w:val="0"/>
        <w:autoSpaceDN w:val="0"/>
        <w:adjustRightInd w:val="0"/>
        <w:spacing w:before="60"/>
        <w:ind w:left="284"/>
        <w:jc w:val="both"/>
        <w:textAlignment w:val="baseline"/>
      </w:pPr>
      <w:r w:rsidRPr="003C3915">
        <w:rPr>
          <w:rFonts w:eastAsiaTheme="minorEastAsia"/>
        </w:rPr>
        <w:t>A helyi egyedi védelem alá tartozó ingatlanok fényképét, leírását, korrekciós javaslatát a függelékbe</w:t>
      </w:r>
      <w:r w:rsidRPr="003C3915">
        <w:t xml:space="preserve"> csatolt Értékleltár tartalmazza. </w:t>
      </w:r>
    </w:p>
    <w:p w:rsidR="00A179B1" w:rsidRPr="003C3915" w:rsidRDefault="00A179B1" w:rsidP="00A179B1">
      <w:pPr>
        <w:numPr>
          <w:ilvl w:val="0"/>
          <w:numId w:val="21"/>
        </w:numPr>
        <w:tabs>
          <w:tab w:val="clear" w:pos="720"/>
        </w:tabs>
        <w:overflowPunct w:val="0"/>
        <w:autoSpaceDE w:val="0"/>
        <w:autoSpaceDN w:val="0"/>
        <w:adjustRightInd w:val="0"/>
        <w:spacing w:before="60"/>
        <w:ind w:left="284"/>
        <w:jc w:val="both"/>
        <w:textAlignment w:val="baseline"/>
      </w:pPr>
      <w:r w:rsidRPr="003C3915">
        <w:rPr>
          <w:rFonts w:eastAsiaTheme="minorEastAsia"/>
        </w:rPr>
        <w:t>A helyi egyedi védelem alá tartozó táji, természeti értékek pontos címét, helyrajzi számát, a védett érték meghatározását tartalmazó jegyzéket jelen rendelet 1. melléklet c) pontja tartalmazza</w:t>
      </w:r>
    </w:p>
    <w:p w:rsidR="00A179B1" w:rsidRPr="003C3915" w:rsidRDefault="00A179B1" w:rsidP="00A179B1">
      <w:pPr>
        <w:tabs>
          <w:tab w:val="left" w:pos="6430"/>
        </w:tabs>
        <w:spacing w:before="60"/>
        <w:ind w:left="360"/>
        <w:rPr>
          <w:b/>
        </w:rPr>
      </w:pPr>
    </w:p>
    <w:p w:rsidR="00A179B1" w:rsidRPr="003C3915" w:rsidRDefault="00A179B1" w:rsidP="00A179B1">
      <w:pPr>
        <w:pStyle w:val="Listaszerbekezds"/>
        <w:spacing w:before="60"/>
        <w:ind w:left="0"/>
        <w:jc w:val="center"/>
        <w:rPr>
          <w:b/>
        </w:rPr>
      </w:pPr>
      <w:r w:rsidRPr="003C3915">
        <w:rPr>
          <w:b/>
        </w:rPr>
        <w:t>6.Az egyedi védelemhez kapcsolódó tulajdonosi kötelezettségek</w:t>
      </w: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numPr>
          <w:ilvl w:val="0"/>
          <w:numId w:val="19"/>
        </w:numPr>
        <w:tabs>
          <w:tab w:val="left" w:pos="6430"/>
        </w:tabs>
        <w:spacing w:before="60"/>
        <w:jc w:val="center"/>
        <w:rPr>
          <w:b/>
        </w:rPr>
      </w:pPr>
      <w:r w:rsidRPr="003C3915">
        <w:rPr>
          <w:b/>
        </w:rPr>
        <w:t>§</w:t>
      </w:r>
    </w:p>
    <w:p w:rsidR="00A179B1" w:rsidRPr="003C3915" w:rsidRDefault="00A179B1" w:rsidP="00A179B1">
      <w:pPr>
        <w:pStyle w:val="Listaszerbekezds"/>
        <w:tabs>
          <w:tab w:val="left" w:pos="6430"/>
        </w:tabs>
        <w:spacing w:before="60"/>
        <w:ind w:left="0"/>
        <w:rPr>
          <w:b/>
        </w:rPr>
      </w:pPr>
    </w:p>
    <w:p w:rsidR="00A179B1" w:rsidRPr="003C3915" w:rsidRDefault="00A179B1" w:rsidP="00A179B1">
      <w:pPr>
        <w:numPr>
          <w:ilvl w:val="0"/>
          <w:numId w:val="65"/>
        </w:numPr>
        <w:tabs>
          <w:tab w:val="clear" w:pos="720"/>
        </w:tabs>
        <w:overflowPunct w:val="0"/>
        <w:autoSpaceDE w:val="0"/>
        <w:autoSpaceDN w:val="0"/>
        <w:adjustRightInd w:val="0"/>
        <w:spacing w:before="60"/>
        <w:ind w:left="284"/>
        <w:jc w:val="both"/>
        <w:textAlignment w:val="baseline"/>
        <w:rPr>
          <w:rFonts w:eastAsiaTheme="minorEastAsia"/>
        </w:rPr>
      </w:pPr>
      <w:r w:rsidRPr="003C3915">
        <w:rPr>
          <w:rFonts w:eastAsiaTheme="minorEastAsia"/>
        </w:rPr>
        <w:t>A védett értékek jó karbantartása, állapotuk megóvása a tulajdonos kötelessége.</w:t>
      </w:r>
    </w:p>
    <w:p w:rsidR="00A179B1" w:rsidRPr="003C3915" w:rsidRDefault="00A179B1" w:rsidP="00A179B1">
      <w:pPr>
        <w:numPr>
          <w:ilvl w:val="0"/>
          <w:numId w:val="65"/>
        </w:numPr>
        <w:overflowPunct w:val="0"/>
        <w:autoSpaceDE w:val="0"/>
        <w:autoSpaceDN w:val="0"/>
        <w:adjustRightInd w:val="0"/>
        <w:spacing w:before="60"/>
        <w:ind w:left="284"/>
        <w:jc w:val="both"/>
        <w:textAlignment w:val="baseline"/>
        <w:rPr>
          <w:rFonts w:eastAsiaTheme="minorEastAsia"/>
        </w:rPr>
      </w:pPr>
      <w:r w:rsidRPr="003C3915">
        <w:rPr>
          <w:rFonts w:eastAsiaTheme="minorEastAsia"/>
        </w:rPr>
        <w:t>A védett értékek megfelelő fenntartását és megőrzését – egyebek között – a rendeltetésnek megfelelő használattal kell biztosítani.</w:t>
      </w:r>
    </w:p>
    <w:p w:rsidR="00A179B1" w:rsidRPr="003C3915" w:rsidRDefault="00A179B1" w:rsidP="00A179B1">
      <w:pPr>
        <w:pStyle w:val="Listaszerbekezds"/>
        <w:tabs>
          <w:tab w:val="left" w:pos="6430"/>
        </w:tabs>
        <w:autoSpaceDE w:val="0"/>
        <w:autoSpaceDN w:val="0"/>
        <w:adjustRightInd w:val="0"/>
        <w:spacing w:before="60"/>
        <w:jc w:val="both"/>
        <w:rPr>
          <w:b/>
        </w:rPr>
      </w:pPr>
    </w:p>
    <w:p w:rsidR="00A179B1" w:rsidRPr="003C3915" w:rsidRDefault="00A179B1" w:rsidP="00A179B1">
      <w:pPr>
        <w:spacing w:before="60"/>
        <w:jc w:val="center"/>
        <w:rPr>
          <w:b/>
        </w:rPr>
      </w:pPr>
      <w:r w:rsidRPr="003C3915">
        <w:rPr>
          <w:b/>
        </w:rPr>
        <w:t>III. FEJEZET</w:t>
      </w:r>
    </w:p>
    <w:p w:rsidR="00A179B1" w:rsidRPr="003C3915" w:rsidRDefault="00A179B1" w:rsidP="00A179B1">
      <w:pPr>
        <w:tabs>
          <w:tab w:val="left" w:pos="6430"/>
        </w:tabs>
        <w:spacing w:before="60"/>
        <w:jc w:val="center"/>
        <w:rPr>
          <w:b/>
        </w:rPr>
      </w:pPr>
      <w:r w:rsidRPr="003C3915">
        <w:rPr>
          <w:b/>
        </w:rPr>
        <w:t>A TELEPÜLÉSKÉPI SZEMPONTBÓL MEGHATÁROZÓ TERÜLETEK</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tabs>
          <w:tab w:val="left" w:pos="6430"/>
        </w:tabs>
        <w:spacing w:before="60"/>
        <w:jc w:val="center"/>
        <w:rPr>
          <w:b/>
        </w:rPr>
      </w:pPr>
      <w:r w:rsidRPr="003C3915">
        <w:rPr>
          <w:b/>
        </w:rPr>
        <w:t>§</w:t>
      </w:r>
    </w:p>
    <w:p w:rsidR="00A179B1" w:rsidRPr="003C3915" w:rsidRDefault="00A179B1" w:rsidP="00A179B1">
      <w:pPr>
        <w:pStyle w:val="Listaszerbekezds"/>
        <w:tabs>
          <w:tab w:val="left" w:pos="6430"/>
        </w:tabs>
        <w:spacing w:before="60"/>
        <w:rPr>
          <w:b/>
        </w:rPr>
      </w:pPr>
    </w:p>
    <w:p w:rsidR="00A179B1" w:rsidRPr="003C3915" w:rsidRDefault="00A179B1" w:rsidP="00A179B1">
      <w:pPr>
        <w:numPr>
          <w:ilvl w:val="0"/>
          <w:numId w:val="22"/>
        </w:numPr>
        <w:tabs>
          <w:tab w:val="clear" w:pos="720"/>
        </w:tabs>
        <w:overflowPunct w:val="0"/>
        <w:autoSpaceDE w:val="0"/>
        <w:autoSpaceDN w:val="0"/>
        <w:adjustRightInd w:val="0"/>
        <w:spacing w:before="60"/>
        <w:ind w:left="284"/>
        <w:jc w:val="both"/>
        <w:textAlignment w:val="baseline"/>
      </w:pPr>
      <w:r w:rsidRPr="003C3915">
        <w:rPr>
          <w:rFonts w:eastAsiaTheme="minorEastAsia"/>
        </w:rPr>
        <w:t>Településképi</w:t>
      </w:r>
      <w:r w:rsidRPr="003C3915">
        <w:t xml:space="preserve"> szempontból meghatározó területek:</w:t>
      </w:r>
    </w:p>
    <w:p w:rsidR="00A179B1" w:rsidRPr="003C3915" w:rsidRDefault="00A179B1" w:rsidP="00A179B1">
      <w:pPr>
        <w:pStyle w:val="Listaszerbekezds"/>
        <w:numPr>
          <w:ilvl w:val="0"/>
          <w:numId w:val="29"/>
        </w:numPr>
        <w:spacing w:before="60"/>
        <w:jc w:val="both"/>
      </w:pPr>
      <w:r w:rsidRPr="003C3915">
        <w:t>régészeti lelőhely területe;</w:t>
      </w:r>
    </w:p>
    <w:p w:rsidR="00A179B1" w:rsidRPr="003C3915" w:rsidRDefault="00A179B1" w:rsidP="00A179B1">
      <w:pPr>
        <w:pStyle w:val="Listaszerbekezds"/>
        <w:numPr>
          <w:ilvl w:val="0"/>
          <w:numId w:val="29"/>
        </w:numPr>
        <w:spacing w:before="60"/>
        <w:jc w:val="both"/>
      </w:pPr>
      <w:r w:rsidRPr="003C3915">
        <w:t>helyi védettségű egyedi érték területe;</w:t>
      </w:r>
    </w:p>
    <w:p w:rsidR="00A179B1" w:rsidRPr="003C3915" w:rsidRDefault="00A179B1" w:rsidP="00A179B1">
      <w:pPr>
        <w:pStyle w:val="Listaszerbekezds"/>
        <w:numPr>
          <w:ilvl w:val="0"/>
          <w:numId w:val="29"/>
        </w:numPr>
        <w:spacing w:before="60"/>
        <w:jc w:val="both"/>
      </w:pPr>
      <w:r w:rsidRPr="003C3915">
        <w:t>helyi területi védelemmel érintett terület;</w:t>
      </w:r>
    </w:p>
    <w:p w:rsidR="00A179B1" w:rsidRPr="003C3915" w:rsidRDefault="00A179B1" w:rsidP="00A179B1">
      <w:pPr>
        <w:pStyle w:val="Listaszerbekezds"/>
        <w:numPr>
          <w:ilvl w:val="0"/>
          <w:numId w:val="29"/>
        </w:numPr>
        <w:spacing w:before="60"/>
        <w:jc w:val="both"/>
      </w:pPr>
      <w:r w:rsidRPr="003C3915">
        <w:t>országos ökológiai hálózat magterülete;</w:t>
      </w:r>
    </w:p>
    <w:p w:rsidR="00A179B1" w:rsidRPr="003C3915" w:rsidRDefault="00A179B1" w:rsidP="00A179B1">
      <w:pPr>
        <w:pStyle w:val="Listaszerbekezds"/>
        <w:numPr>
          <w:ilvl w:val="0"/>
          <w:numId w:val="29"/>
        </w:numPr>
        <w:spacing w:before="60"/>
        <w:jc w:val="both"/>
      </w:pPr>
      <w:r w:rsidRPr="003C3915">
        <w:t>Natura2000 terület;</w:t>
      </w:r>
    </w:p>
    <w:p w:rsidR="00A179B1" w:rsidRPr="003C3915" w:rsidRDefault="00A179B1" w:rsidP="00A179B1">
      <w:pPr>
        <w:pStyle w:val="Listaszerbekezds"/>
        <w:numPr>
          <w:ilvl w:val="0"/>
          <w:numId w:val="29"/>
        </w:numPr>
        <w:spacing w:before="60"/>
        <w:jc w:val="both"/>
      </w:pPr>
      <w:r w:rsidRPr="003C3915">
        <w:t>tájképvédelmi szempontból kiemelten kezelendő terület.</w:t>
      </w:r>
    </w:p>
    <w:p w:rsidR="00A179B1" w:rsidRPr="003C3915" w:rsidRDefault="00A179B1" w:rsidP="00A179B1">
      <w:pPr>
        <w:numPr>
          <w:ilvl w:val="0"/>
          <w:numId w:val="22"/>
        </w:numPr>
        <w:tabs>
          <w:tab w:val="clear" w:pos="720"/>
        </w:tabs>
        <w:overflowPunct w:val="0"/>
        <w:autoSpaceDE w:val="0"/>
        <w:autoSpaceDN w:val="0"/>
        <w:adjustRightInd w:val="0"/>
        <w:spacing w:before="60"/>
        <w:ind w:left="284"/>
        <w:jc w:val="both"/>
        <w:textAlignment w:val="baseline"/>
        <w:rPr>
          <w:rFonts w:eastAsiaTheme="minorEastAsia"/>
        </w:rPr>
      </w:pPr>
      <w:r w:rsidRPr="003C3915">
        <w:rPr>
          <w:rFonts w:eastAsiaTheme="minorEastAsia"/>
        </w:rPr>
        <w:t>A településképi szempontból meghatározó területek térképi lehatárolását a 2. melléklet tartalmazza.</w:t>
      </w:r>
    </w:p>
    <w:p w:rsidR="00A179B1" w:rsidRPr="003C3915" w:rsidRDefault="00A179B1" w:rsidP="00A179B1">
      <w:pPr>
        <w:numPr>
          <w:ilvl w:val="0"/>
          <w:numId w:val="22"/>
        </w:numPr>
        <w:tabs>
          <w:tab w:val="clear" w:pos="720"/>
        </w:tabs>
        <w:overflowPunct w:val="0"/>
        <w:autoSpaceDE w:val="0"/>
        <w:autoSpaceDN w:val="0"/>
        <w:adjustRightInd w:val="0"/>
        <w:spacing w:before="60"/>
        <w:ind w:left="284"/>
        <w:jc w:val="both"/>
        <w:textAlignment w:val="baseline"/>
      </w:pPr>
      <w:r w:rsidRPr="003C3915">
        <w:t xml:space="preserve">Az (1) bekezdés a) – f) pontja </w:t>
      </w:r>
      <w:bookmarkStart w:id="8" w:name="_Hlk491510331"/>
      <w:r w:rsidRPr="003C3915">
        <w:t>településkép védelme szempontjából kiemelt területek.</w:t>
      </w:r>
      <w:bookmarkEnd w:id="8"/>
    </w:p>
    <w:p w:rsidR="00A179B1" w:rsidRPr="003C3915" w:rsidRDefault="00A179B1" w:rsidP="00A179B1">
      <w:pPr>
        <w:pStyle w:val="Listaszerbekezds"/>
        <w:tabs>
          <w:tab w:val="left" w:pos="6430"/>
        </w:tabs>
        <w:spacing w:before="60"/>
        <w:jc w:val="both"/>
      </w:pP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tabs>
          <w:tab w:val="left" w:pos="6430"/>
        </w:tabs>
        <w:spacing w:before="60"/>
        <w:ind w:left="0"/>
        <w:jc w:val="right"/>
        <w:rPr>
          <w:i/>
        </w:rPr>
      </w:pPr>
    </w:p>
    <w:p w:rsidR="00A179B1" w:rsidRPr="003C3915" w:rsidRDefault="00A179B1" w:rsidP="00A179B1">
      <w:pPr>
        <w:tabs>
          <w:tab w:val="left" w:pos="6430"/>
        </w:tabs>
        <w:spacing w:before="60"/>
        <w:jc w:val="center"/>
        <w:rPr>
          <w:b/>
          <w:i/>
        </w:rPr>
      </w:pPr>
      <w:r w:rsidRPr="003C3915">
        <w:rPr>
          <w:b/>
          <w:i/>
        </w:rPr>
        <w:t>IV. FEJEZET</w:t>
      </w:r>
    </w:p>
    <w:p w:rsidR="00A179B1" w:rsidRPr="003C3915" w:rsidRDefault="00A179B1" w:rsidP="00A179B1">
      <w:pPr>
        <w:tabs>
          <w:tab w:val="left" w:pos="6430"/>
        </w:tabs>
        <w:spacing w:before="60"/>
        <w:jc w:val="center"/>
        <w:rPr>
          <w:b/>
          <w:i/>
        </w:rPr>
      </w:pPr>
      <w:r w:rsidRPr="003C3915">
        <w:rPr>
          <w:b/>
          <w:i/>
        </w:rPr>
        <w:t>A TELEPÜLÉSKÉPI KÖVETELMÉNYEK</w:t>
      </w:r>
    </w:p>
    <w:p w:rsidR="00A179B1" w:rsidRPr="003C3915" w:rsidRDefault="00A179B1" w:rsidP="00A179B1">
      <w:pPr>
        <w:pStyle w:val="Listaszerbekezds"/>
        <w:tabs>
          <w:tab w:val="left" w:pos="6430"/>
        </w:tabs>
        <w:spacing w:before="60"/>
        <w:ind w:left="0"/>
        <w:jc w:val="center"/>
      </w:pPr>
    </w:p>
    <w:p w:rsidR="00A179B1" w:rsidRPr="003C3915" w:rsidRDefault="00A179B1" w:rsidP="00A179B1">
      <w:pPr>
        <w:tabs>
          <w:tab w:val="left" w:pos="6430"/>
        </w:tabs>
        <w:spacing w:before="60"/>
        <w:jc w:val="center"/>
        <w:rPr>
          <w:b/>
        </w:rPr>
      </w:pPr>
      <w:r w:rsidRPr="003C3915">
        <w:rPr>
          <w:b/>
        </w:rPr>
        <w:t>7.Építmények anyaghasználatára vonatkozó általános építészeti követelmények a teljes közigazgatási területre</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spacing w:before="60"/>
        <w:jc w:val="center"/>
        <w:rPr>
          <w:b/>
        </w:rPr>
      </w:pPr>
      <w:r w:rsidRPr="003C3915">
        <w:rPr>
          <w:b/>
        </w:rPr>
        <w:lastRenderedPageBreak/>
        <w:t>§</w:t>
      </w:r>
    </w:p>
    <w:p w:rsidR="00A179B1" w:rsidRPr="003C3915" w:rsidRDefault="00A179B1" w:rsidP="00A179B1">
      <w:pPr>
        <w:pStyle w:val="Listaszerbekezds"/>
        <w:tabs>
          <w:tab w:val="left" w:pos="6430"/>
        </w:tabs>
        <w:spacing w:before="60"/>
        <w:ind w:left="1056"/>
        <w:jc w:val="both"/>
        <w:rPr>
          <w:i/>
        </w:rPr>
      </w:pPr>
    </w:p>
    <w:p w:rsidR="00A179B1" w:rsidRPr="003C3915" w:rsidRDefault="00A179B1" w:rsidP="00A179B1">
      <w:pPr>
        <w:numPr>
          <w:ilvl w:val="0"/>
          <w:numId w:val="23"/>
        </w:numPr>
        <w:tabs>
          <w:tab w:val="clear" w:pos="720"/>
        </w:tabs>
        <w:overflowPunct w:val="0"/>
        <w:autoSpaceDE w:val="0"/>
        <w:autoSpaceDN w:val="0"/>
        <w:adjustRightInd w:val="0"/>
        <w:spacing w:before="60"/>
        <w:ind w:left="284"/>
        <w:jc w:val="both"/>
        <w:textAlignment w:val="baseline"/>
      </w:pPr>
      <w:r w:rsidRPr="003C3915">
        <w:t>A település közigazgatási területén állandó használatra szánt lakókocsi, konténer és egyéb bódé jellegű építmény nem helyezhető el.</w:t>
      </w:r>
    </w:p>
    <w:p w:rsidR="00A179B1" w:rsidRPr="003C3915" w:rsidRDefault="00A179B1" w:rsidP="00A179B1">
      <w:pPr>
        <w:numPr>
          <w:ilvl w:val="0"/>
          <w:numId w:val="23"/>
        </w:numPr>
        <w:tabs>
          <w:tab w:val="clear" w:pos="720"/>
        </w:tabs>
        <w:overflowPunct w:val="0"/>
        <w:autoSpaceDE w:val="0"/>
        <w:autoSpaceDN w:val="0"/>
        <w:adjustRightInd w:val="0"/>
        <w:spacing w:before="60"/>
        <w:ind w:left="284"/>
        <w:jc w:val="both"/>
        <w:textAlignment w:val="baseline"/>
      </w:pPr>
      <w:r w:rsidRPr="003C3915">
        <w:t xml:space="preserve">Az építményeken az adott környezettel nem harmonizáló homlokzati és tetőfedési anyagok, színezés nem alkalmazható. </w:t>
      </w:r>
    </w:p>
    <w:p w:rsidR="00A179B1" w:rsidRPr="003C3915" w:rsidRDefault="00A179B1" w:rsidP="00A179B1">
      <w:pPr>
        <w:numPr>
          <w:ilvl w:val="0"/>
          <w:numId w:val="23"/>
        </w:numPr>
        <w:tabs>
          <w:tab w:val="clear" w:pos="720"/>
        </w:tabs>
        <w:overflowPunct w:val="0"/>
        <w:autoSpaceDE w:val="0"/>
        <w:autoSpaceDN w:val="0"/>
        <w:adjustRightInd w:val="0"/>
        <w:spacing w:before="60"/>
        <w:ind w:left="284"/>
        <w:jc w:val="both"/>
        <w:textAlignment w:val="baseline"/>
      </w:pPr>
      <w:r w:rsidRPr="003C3915">
        <w:t>Lakóterület és településközpont építési övezetekben nem alkalmazható:</w:t>
      </w:r>
    </w:p>
    <w:p w:rsidR="00A179B1" w:rsidRPr="003C3915" w:rsidRDefault="00A179B1" w:rsidP="00A179B1">
      <w:pPr>
        <w:pStyle w:val="Listaszerbekezds"/>
        <w:numPr>
          <w:ilvl w:val="0"/>
          <w:numId w:val="59"/>
        </w:numPr>
        <w:spacing w:before="60"/>
        <w:jc w:val="both"/>
      </w:pPr>
      <w:r w:rsidRPr="003C3915">
        <w:t>főépületként konténerház,</w:t>
      </w:r>
    </w:p>
    <w:p w:rsidR="00A179B1" w:rsidRPr="003C3915" w:rsidRDefault="00A179B1" w:rsidP="00A179B1">
      <w:pPr>
        <w:pStyle w:val="Listaszerbekezds"/>
        <w:numPr>
          <w:ilvl w:val="0"/>
          <w:numId w:val="59"/>
        </w:numPr>
        <w:spacing w:before="60"/>
        <w:jc w:val="both"/>
      </w:pPr>
      <w:r w:rsidRPr="003C3915">
        <w:t xml:space="preserve">közterületről látható részen </w:t>
      </w:r>
      <w:proofErr w:type="gramStart"/>
      <w:r w:rsidRPr="003C3915">
        <w:t>alu lemez</w:t>
      </w:r>
      <w:proofErr w:type="gramEnd"/>
      <w:r w:rsidRPr="003C3915">
        <w:t>, hullámpala, műanyag hullámlemez, hagyományostól eltérő színű (pl. kék, zöld) tetőfedés</w:t>
      </w:r>
    </w:p>
    <w:p w:rsidR="00A179B1" w:rsidRPr="003C3915" w:rsidRDefault="00A179B1" w:rsidP="00A179B1">
      <w:pPr>
        <w:pStyle w:val="Listaszerbekezds"/>
        <w:numPr>
          <w:ilvl w:val="0"/>
          <w:numId w:val="59"/>
        </w:numPr>
        <w:spacing w:before="60"/>
        <w:jc w:val="both"/>
      </w:pPr>
      <w:r w:rsidRPr="003C3915">
        <w:t>a homlokzaton hullámlemez burkolat,</w:t>
      </w:r>
    </w:p>
    <w:p w:rsidR="00A179B1" w:rsidRPr="003C3915" w:rsidRDefault="00A179B1" w:rsidP="00A179B1">
      <w:pPr>
        <w:pStyle w:val="Listaszerbekezds"/>
        <w:numPr>
          <w:ilvl w:val="0"/>
          <w:numId w:val="59"/>
        </w:numPr>
        <w:spacing w:before="60"/>
        <w:jc w:val="both"/>
      </w:pPr>
      <w:r w:rsidRPr="003C3915">
        <w:t>díszítő elemként csempe vagy hasított kőburkolat az ablakok körül,</w:t>
      </w:r>
    </w:p>
    <w:p w:rsidR="00A179B1" w:rsidRPr="003C3915" w:rsidRDefault="00A179B1" w:rsidP="00A179B1">
      <w:pPr>
        <w:pStyle w:val="Listaszerbekezds"/>
        <w:numPr>
          <w:ilvl w:val="0"/>
          <w:numId w:val="59"/>
        </w:numPr>
        <w:spacing w:before="60"/>
        <w:jc w:val="both"/>
      </w:pPr>
      <w:r w:rsidRPr="003C3915">
        <w:t>korábbi építészeti stílus, más éghajlati tájra jellemző, funkció nélküli díszítőelem (pl. kő kinézetű párkány, előtető, erkély, konzol…)</w:t>
      </w:r>
    </w:p>
    <w:p w:rsidR="00A179B1" w:rsidRPr="003C3915" w:rsidRDefault="00A179B1" w:rsidP="00A179B1">
      <w:pPr>
        <w:numPr>
          <w:ilvl w:val="0"/>
          <w:numId w:val="23"/>
        </w:numPr>
        <w:tabs>
          <w:tab w:val="clear" w:pos="720"/>
        </w:tabs>
        <w:overflowPunct w:val="0"/>
        <w:autoSpaceDE w:val="0"/>
        <w:autoSpaceDN w:val="0"/>
        <w:adjustRightInd w:val="0"/>
        <w:spacing w:before="60"/>
        <w:ind w:left="284"/>
        <w:jc w:val="both"/>
        <w:textAlignment w:val="baseline"/>
        <w:rPr>
          <w:b/>
        </w:rPr>
      </w:pPr>
      <w:r w:rsidRPr="003C3915">
        <w:t xml:space="preserve">Belterületen, közterületről látható kerítés nem lehet nagytáblás fém- vagy műanyag hullámlemez, illetve </w:t>
      </w:r>
      <w:proofErr w:type="gramStart"/>
      <w:r w:rsidRPr="003C3915">
        <w:t>nád borítású</w:t>
      </w:r>
      <w:proofErr w:type="gramEnd"/>
      <w:r w:rsidRPr="003C3915">
        <w:t>.</w:t>
      </w:r>
    </w:p>
    <w:p w:rsidR="00A179B1" w:rsidRPr="003C3915" w:rsidRDefault="00A179B1" w:rsidP="00A179B1">
      <w:pPr>
        <w:pStyle w:val="Listaszerbekezds"/>
        <w:tabs>
          <w:tab w:val="left" w:pos="6430"/>
        </w:tabs>
        <w:autoSpaceDE w:val="0"/>
        <w:autoSpaceDN w:val="0"/>
        <w:adjustRightInd w:val="0"/>
        <w:spacing w:before="60"/>
        <w:jc w:val="both"/>
        <w:rPr>
          <w:b/>
        </w:rPr>
      </w:pP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tabs>
          <w:tab w:val="left" w:pos="6430"/>
        </w:tabs>
        <w:spacing w:before="60"/>
        <w:rPr>
          <w:b/>
        </w:rPr>
      </w:pPr>
    </w:p>
    <w:p w:rsidR="00A179B1" w:rsidRPr="003C3915" w:rsidRDefault="00A179B1" w:rsidP="00A179B1">
      <w:pPr>
        <w:tabs>
          <w:tab w:val="left" w:pos="6430"/>
        </w:tabs>
        <w:spacing w:before="60"/>
        <w:jc w:val="center"/>
        <w:rPr>
          <w:b/>
        </w:rPr>
      </w:pPr>
      <w:r w:rsidRPr="003C3915">
        <w:rPr>
          <w:b/>
        </w:rPr>
        <w:t>8.A településképi szempontból meghatározó területekre vonatkozó területi és egyedi építészeti követelmények</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pStyle w:val="Listaszerbekezds"/>
        <w:spacing w:before="60"/>
        <w:ind w:left="0"/>
        <w:rPr>
          <w:b/>
        </w:rPr>
      </w:pPr>
    </w:p>
    <w:p w:rsidR="00A179B1" w:rsidRPr="003C3915" w:rsidRDefault="00A179B1" w:rsidP="00A179B1">
      <w:pPr>
        <w:numPr>
          <w:ilvl w:val="0"/>
          <w:numId w:val="38"/>
        </w:numPr>
        <w:tabs>
          <w:tab w:val="clear" w:pos="720"/>
        </w:tabs>
        <w:overflowPunct w:val="0"/>
        <w:autoSpaceDE w:val="0"/>
        <w:autoSpaceDN w:val="0"/>
        <w:adjustRightInd w:val="0"/>
        <w:spacing w:before="60"/>
        <w:ind w:left="284"/>
        <w:jc w:val="both"/>
        <w:textAlignment w:val="baseline"/>
      </w:pPr>
      <w:r w:rsidRPr="003C3915">
        <w:t>A helyi területi védelemmel érintett területre, mint településképi szempontból meghatározó területre vonatkozó területi építészeti követelmények az alábbiak:</w:t>
      </w:r>
    </w:p>
    <w:p w:rsidR="00A179B1" w:rsidRPr="003C3915" w:rsidRDefault="00A179B1" w:rsidP="00A179B1">
      <w:pPr>
        <w:pStyle w:val="Listaszerbekezds"/>
        <w:numPr>
          <w:ilvl w:val="0"/>
          <w:numId w:val="30"/>
        </w:numPr>
        <w:spacing w:before="60"/>
        <w:jc w:val="both"/>
      </w:pPr>
      <w:r w:rsidRPr="003C3915">
        <w:t>az elbontott építmények telkeit megfelelő tereprendezéssel, elkerítéssel kell a település arculatához illeszkedő módon kialakítani, fenntartani.</w:t>
      </w:r>
    </w:p>
    <w:p w:rsidR="00A179B1" w:rsidRPr="003C3915" w:rsidRDefault="00A179B1" w:rsidP="00A179B1">
      <w:pPr>
        <w:pStyle w:val="Listaszerbekezds"/>
        <w:numPr>
          <w:ilvl w:val="0"/>
          <w:numId w:val="30"/>
        </w:numPr>
        <w:spacing w:before="60"/>
        <w:jc w:val="both"/>
      </w:pPr>
      <w:r w:rsidRPr="003C3915">
        <w:t>épületet úgy kell elhelyezni, hogy az a beépítés módjában, mértékében, rendeltetésében, a használat módjában, és a terepalakítás, a csapadékvíz-elvezetés és a növénytelepítés vonatkozásában környezete adottságaihoz illeszkedjen.</w:t>
      </w:r>
    </w:p>
    <w:p w:rsidR="00A179B1" w:rsidRPr="003C3915" w:rsidRDefault="00A179B1" w:rsidP="00A179B1">
      <w:pPr>
        <w:pStyle w:val="Listaszerbekezds"/>
        <w:numPr>
          <w:ilvl w:val="0"/>
          <w:numId w:val="30"/>
        </w:numPr>
        <w:spacing w:before="60"/>
        <w:jc w:val="both"/>
      </w:pPr>
      <w:r w:rsidRPr="003C3915">
        <w:t>az épületmélységek megválasztásával meg kell előzni azt, hogy magas tetős épületek esetén az épületet önmagában tekintve és az utcakép vonatkozásában is aránytalanul magas, nagy tetőidomok jöjjenek létre.</w:t>
      </w:r>
    </w:p>
    <w:p w:rsidR="00A179B1" w:rsidRPr="003C3915" w:rsidRDefault="00A179B1" w:rsidP="00A179B1">
      <w:pPr>
        <w:pStyle w:val="Listaszerbekezds"/>
        <w:numPr>
          <w:ilvl w:val="0"/>
          <w:numId w:val="30"/>
        </w:numPr>
        <w:spacing w:before="60"/>
        <w:jc w:val="both"/>
      </w:pPr>
      <w:r w:rsidRPr="003C3915">
        <w:t>az utcai kerítést az épület építészeti karakteréhez, anyaghasználatához, megjelenéséhez, városképi sajátosságaihoz illeszkedően kell kialakítani.</w:t>
      </w:r>
    </w:p>
    <w:p w:rsidR="00A179B1" w:rsidRPr="003C3915" w:rsidRDefault="00A179B1" w:rsidP="00A179B1">
      <w:pPr>
        <w:pStyle w:val="Listaszerbekezds"/>
        <w:numPr>
          <w:ilvl w:val="0"/>
          <w:numId w:val="30"/>
        </w:numPr>
        <w:spacing w:before="60"/>
        <w:jc w:val="both"/>
      </w:pPr>
      <w:r w:rsidRPr="003C3915">
        <w:t xml:space="preserve">a kerítések megengedett magassága legfeljebb 1,7 méter. A környezethez igazodóan, kialakult utcaképet </w:t>
      </w:r>
      <w:proofErr w:type="spellStart"/>
      <w:r w:rsidRPr="003C3915">
        <w:t>figyelembevéve</w:t>
      </w:r>
      <w:proofErr w:type="spellEnd"/>
      <w:r w:rsidRPr="003C3915">
        <w:t xml:space="preserve"> választandó a tömör vagy az áttört jelleg.</w:t>
      </w:r>
    </w:p>
    <w:p w:rsidR="00A179B1" w:rsidRPr="003C3915" w:rsidRDefault="00A179B1" w:rsidP="00A179B1">
      <w:pPr>
        <w:numPr>
          <w:ilvl w:val="0"/>
          <w:numId w:val="38"/>
        </w:numPr>
        <w:tabs>
          <w:tab w:val="clear" w:pos="720"/>
        </w:tabs>
        <w:overflowPunct w:val="0"/>
        <w:autoSpaceDE w:val="0"/>
        <w:autoSpaceDN w:val="0"/>
        <w:adjustRightInd w:val="0"/>
        <w:spacing w:before="60"/>
        <w:ind w:left="284"/>
        <w:jc w:val="both"/>
        <w:textAlignment w:val="baseline"/>
      </w:pPr>
      <w:r w:rsidRPr="003C3915">
        <w:t>A helyi területi védelemmel érintett területre, mint településképi szempontból meghatározó területre vonatkozó egyedi építészeti követelmények az alábbiak:</w:t>
      </w:r>
    </w:p>
    <w:p w:rsidR="00A179B1" w:rsidRPr="003C3915" w:rsidRDefault="00A179B1" w:rsidP="00A179B1">
      <w:pPr>
        <w:pStyle w:val="Listaszerbekezds"/>
        <w:numPr>
          <w:ilvl w:val="0"/>
          <w:numId w:val="31"/>
        </w:numPr>
        <w:spacing w:before="60"/>
        <w:jc w:val="both"/>
      </w:pPr>
      <w:r w:rsidRPr="003C3915">
        <w:t>főépületként gerendaház nem létesíthető;</w:t>
      </w:r>
    </w:p>
    <w:p w:rsidR="00A179B1" w:rsidRPr="003C3915" w:rsidRDefault="00A179B1" w:rsidP="00A179B1">
      <w:pPr>
        <w:pStyle w:val="Listaszerbekezds"/>
        <w:numPr>
          <w:ilvl w:val="0"/>
          <w:numId w:val="31"/>
        </w:numPr>
        <w:spacing w:before="60"/>
        <w:jc w:val="both"/>
      </w:pPr>
      <w:r w:rsidRPr="003C3915">
        <w:t xml:space="preserve">az ingatlan fő funkcióját képviselő épületet jellemzően 35°- 45° hajlású </w:t>
      </w:r>
      <w:proofErr w:type="spellStart"/>
      <w:r w:rsidRPr="003C3915">
        <w:t>magastetővel</w:t>
      </w:r>
      <w:proofErr w:type="spellEnd"/>
      <w:r w:rsidRPr="003C3915">
        <w:t xml:space="preserve"> kell kialakítani;</w:t>
      </w:r>
    </w:p>
    <w:p w:rsidR="00A179B1" w:rsidRPr="003C3915" w:rsidRDefault="00A179B1" w:rsidP="00A179B1">
      <w:pPr>
        <w:pStyle w:val="Listaszerbekezds"/>
        <w:numPr>
          <w:ilvl w:val="0"/>
          <w:numId w:val="31"/>
        </w:numPr>
        <w:spacing w:before="60"/>
        <w:jc w:val="both"/>
      </w:pPr>
      <w:r w:rsidRPr="003C3915">
        <w:t xml:space="preserve">az ingatlan fő funkcióját betöltő épület tetőidomát a szomszédos telken álló, utcaképileg egy látványt adó épületekkel összhangban kell kialakítani; </w:t>
      </w:r>
    </w:p>
    <w:p w:rsidR="00A179B1" w:rsidRPr="003C3915" w:rsidRDefault="00A179B1" w:rsidP="00A179B1">
      <w:pPr>
        <w:pStyle w:val="Listaszerbekezds"/>
        <w:numPr>
          <w:ilvl w:val="0"/>
          <w:numId w:val="31"/>
        </w:numPr>
        <w:spacing w:before="60"/>
        <w:jc w:val="both"/>
      </w:pPr>
      <w:r w:rsidRPr="003C3915">
        <w:lastRenderedPageBreak/>
        <w:t>az épületek közterületről látható homlokzatainak és tűzfalainak egy homlokzaton belüli részleges felújítása vagy átfestése nem megengedett;</w:t>
      </w:r>
    </w:p>
    <w:p w:rsidR="00A179B1" w:rsidRPr="003C3915" w:rsidRDefault="00A179B1" w:rsidP="00A179B1">
      <w:pPr>
        <w:pStyle w:val="Listaszerbekezds"/>
        <w:numPr>
          <w:ilvl w:val="0"/>
          <w:numId w:val="31"/>
        </w:numPr>
        <w:spacing w:before="60"/>
        <w:jc w:val="both"/>
      </w:pPr>
      <w:r w:rsidRPr="003C3915">
        <w:t>tető és előtető fedésére a 9. § (3) bekezdésében meghatározottakon kívül bitumenes zsindely, bitumenes lemez, cserepes lemez, fém hullámlemez nem alkalmazható;</w:t>
      </w:r>
    </w:p>
    <w:p w:rsidR="00A179B1" w:rsidRPr="003C3915" w:rsidRDefault="00A179B1" w:rsidP="00A179B1">
      <w:pPr>
        <w:pStyle w:val="Listaszerbekezds"/>
        <w:numPr>
          <w:ilvl w:val="0"/>
          <w:numId w:val="31"/>
        </w:numPr>
        <w:spacing w:before="60"/>
        <w:jc w:val="both"/>
      </w:pPr>
      <w:r w:rsidRPr="003C3915">
        <w:t>meglévő épület homlokzatán nem építhető be a homlokzatra jellemzőtől eltérő színű, valamint eltérő arányú nyílászáró;</w:t>
      </w:r>
    </w:p>
    <w:p w:rsidR="00A179B1" w:rsidRPr="003C3915" w:rsidRDefault="00A179B1" w:rsidP="00A179B1">
      <w:pPr>
        <w:pStyle w:val="Listaszerbekezds"/>
        <w:numPr>
          <w:ilvl w:val="0"/>
          <w:numId w:val="31"/>
        </w:numPr>
        <w:spacing w:before="60"/>
        <w:jc w:val="both"/>
      </w:pPr>
      <w:r w:rsidRPr="003C3915">
        <w:t xml:space="preserve">az épületgépészeti és egyéb berendezéseket, tartozékaikat, klímaberendezést építészeti eszközökkel takartan vagy közterületről nem látható módon, az épületek alárendelt homlokzatára lehet telepíteni; </w:t>
      </w:r>
    </w:p>
    <w:p w:rsidR="00A179B1" w:rsidRPr="003C3915" w:rsidRDefault="00A179B1" w:rsidP="00A179B1">
      <w:pPr>
        <w:pStyle w:val="Listaszerbekezds"/>
        <w:numPr>
          <w:ilvl w:val="0"/>
          <w:numId w:val="31"/>
        </w:numPr>
        <w:spacing w:before="60"/>
        <w:jc w:val="both"/>
      </w:pPr>
      <w:r w:rsidRPr="003C3915">
        <w:t xml:space="preserve">síktáblás napelemet, napkollektort a közterületről látható helyen tilos elhelyezni, </w:t>
      </w:r>
      <w:proofErr w:type="gramStart"/>
      <w:r w:rsidRPr="003C3915">
        <w:t>kivétel</w:t>
      </w:r>
      <w:proofErr w:type="gramEnd"/>
      <w:r w:rsidRPr="003C3915">
        <w:t xml:space="preserve"> ha a települési főépítésszel egyeztetve megállapításra kerül, hogy nincs más lehetőség;</w:t>
      </w:r>
    </w:p>
    <w:p w:rsidR="00A179B1" w:rsidRPr="003C3915" w:rsidRDefault="00A179B1" w:rsidP="00A179B1">
      <w:pPr>
        <w:pStyle w:val="Listaszerbekezds"/>
        <w:numPr>
          <w:ilvl w:val="0"/>
          <w:numId w:val="31"/>
        </w:numPr>
        <w:spacing w:before="60"/>
        <w:jc w:val="both"/>
      </w:pPr>
      <w:bookmarkStart w:id="9" w:name="_Hlk492041231"/>
      <w:r w:rsidRPr="003C3915">
        <w:t>utcai homlokzaton erkély, loggia nem létesíthető;</w:t>
      </w:r>
    </w:p>
    <w:bookmarkEnd w:id="9"/>
    <w:p w:rsidR="00A179B1" w:rsidRPr="003C3915" w:rsidRDefault="00A179B1" w:rsidP="00A179B1">
      <w:pPr>
        <w:pStyle w:val="Listaszerbekezds"/>
        <w:numPr>
          <w:ilvl w:val="0"/>
          <w:numId w:val="31"/>
        </w:numPr>
        <w:spacing w:before="60"/>
        <w:jc w:val="both"/>
      </w:pPr>
      <w:r w:rsidRPr="003C3915">
        <w:t>utcai kerítés anyaga lehet nyerstégla, festett vakolat, festett alumínium, kovácsoltvas, zártszelvény vagy fa.</w:t>
      </w:r>
    </w:p>
    <w:p w:rsidR="00A179B1" w:rsidRPr="00557CF1" w:rsidRDefault="00A179B1" w:rsidP="00A179B1">
      <w:pPr>
        <w:numPr>
          <w:ilvl w:val="0"/>
          <w:numId w:val="38"/>
        </w:numPr>
        <w:tabs>
          <w:tab w:val="clear" w:pos="720"/>
        </w:tabs>
        <w:overflowPunct w:val="0"/>
        <w:autoSpaceDE w:val="0"/>
        <w:autoSpaceDN w:val="0"/>
        <w:adjustRightInd w:val="0"/>
        <w:spacing w:before="60"/>
        <w:ind w:left="284"/>
        <w:jc w:val="both"/>
        <w:textAlignment w:val="baseline"/>
      </w:pPr>
      <w:r w:rsidRPr="00557CF1">
        <w:t>Településképi szempontból meghatározó területen saját vállalkozást népszerűsítő berendezések tartó-, illetve hordozó szerkezeteit, felületeit úgy kell kialakítani, hogy azok méretei, arányai és alkalmazott anyagai illeszkedjenek az érintett épület (építmény) építészeti megoldásaihoz, illetve a településképi környezethez.</w:t>
      </w:r>
    </w:p>
    <w:p w:rsidR="00A179B1" w:rsidRPr="003C3915" w:rsidRDefault="00A179B1" w:rsidP="00A179B1">
      <w:pPr>
        <w:tabs>
          <w:tab w:val="left" w:pos="6430"/>
        </w:tabs>
        <w:spacing w:before="60"/>
        <w:ind w:left="1416"/>
        <w:jc w:val="both"/>
      </w:pPr>
    </w:p>
    <w:p w:rsidR="00A179B1" w:rsidRPr="003C3915" w:rsidRDefault="00A179B1" w:rsidP="00A179B1">
      <w:pPr>
        <w:tabs>
          <w:tab w:val="left" w:pos="6430"/>
        </w:tabs>
        <w:spacing w:before="60"/>
        <w:jc w:val="center"/>
        <w:rPr>
          <w:b/>
        </w:rPr>
      </w:pPr>
      <w:r w:rsidRPr="003C3915">
        <w:rPr>
          <w:b/>
        </w:rPr>
        <w:t>9.A helyi védelemben részesülő értékekre vonatkozó egyedi építészeti követelmények</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pStyle w:val="Listaszerbekezds"/>
        <w:spacing w:before="60"/>
        <w:ind w:left="0"/>
        <w:rPr>
          <w:b/>
        </w:rPr>
      </w:pPr>
    </w:p>
    <w:p w:rsidR="00A179B1" w:rsidRPr="003C3915" w:rsidRDefault="00A179B1" w:rsidP="00A179B1">
      <w:pPr>
        <w:overflowPunct w:val="0"/>
        <w:autoSpaceDE w:val="0"/>
        <w:autoSpaceDN w:val="0"/>
        <w:adjustRightInd w:val="0"/>
        <w:spacing w:before="60"/>
        <w:ind w:left="360"/>
        <w:jc w:val="both"/>
        <w:textAlignment w:val="baseline"/>
      </w:pPr>
      <w:r w:rsidRPr="003C3915">
        <w:t>Az 1. melléklet b) pontjában szereplő helyi védelemben részesülő értékekre vonatkozó egyedi építészeti követelmények:</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közmű szerelvények (villanyóra szekrény, gázmérő) valamint bármilyen, az épület eredeti megjelenését zavaró létesítmény, berendezés csak a közterületről nem látható épületrészen vagy takart kialakítással helyezhető el.</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amennyiben a helyi védelem kiterjed az épület tömegére, az eredeti (hagyományos) tömegében, tetőformájában kell megtartani azt. A tervezett bővítés a régi épület formálásával, szerkezetével, anyaghasználatával összhangban legyen.</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az eredeti homlokzati elemeket (nyílások, tagozatok, díszek) meg kell őrizni.</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belső korszerűsítés és átalakítás – hacsak védelem nem terjed ki az épületbelső, vagy valamely belső részlet hangsúlyozott megtartására – illetve bővítés engedélyezett.</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helyi építészeti karaktert hordozó épület homlokzatai, vagy egyéb épületrészei esetleges stílusbeli, arány- vagy ritmushibája felújítás során korrigáltatható, ha annak eredményeként egységes építészeti kialakítás jön létre.</w:t>
      </w:r>
    </w:p>
    <w:p w:rsidR="00A179B1" w:rsidRPr="003C3915" w:rsidRDefault="00A179B1" w:rsidP="00A179B1">
      <w:pPr>
        <w:numPr>
          <w:ilvl w:val="0"/>
          <w:numId w:val="37"/>
        </w:numPr>
        <w:overflowPunct w:val="0"/>
        <w:autoSpaceDE w:val="0"/>
        <w:autoSpaceDN w:val="0"/>
        <w:adjustRightInd w:val="0"/>
        <w:spacing w:before="60"/>
        <w:jc w:val="both"/>
        <w:textAlignment w:val="baseline"/>
      </w:pPr>
      <w:r w:rsidRPr="003C3915">
        <w:t>helyi építészeti karaktert hordozó épületek, épületrészek eredeti külső megjelenését:</w:t>
      </w:r>
    </w:p>
    <w:p w:rsidR="00A179B1" w:rsidRPr="003C3915" w:rsidRDefault="00A179B1" w:rsidP="00A179B1">
      <w:pPr>
        <w:spacing w:before="60"/>
        <w:ind w:left="720"/>
        <w:jc w:val="both"/>
      </w:pPr>
      <w:proofErr w:type="gramStart"/>
      <w:r w:rsidRPr="003C3915">
        <w:rPr>
          <w:b/>
        </w:rPr>
        <w:t>fa</w:t>
      </w:r>
      <w:proofErr w:type="gramEnd"/>
      <w:r w:rsidRPr="003C3915">
        <w:rPr>
          <w:b/>
        </w:rPr>
        <w:t>)</w:t>
      </w:r>
      <w:r w:rsidRPr="003C3915">
        <w:t xml:space="preserve"> egészének és részleteinek külső geometriai formáit, azok rész- és befoglaló méreteit,</w:t>
      </w:r>
    </w:p>
    <w:p w:rsidR="00A179B1" w:rsidRPr="003C3915" w:rsidRDefault="00A179B1" w:rsidP="00A179B1">
      <w:pPr>
        <w:spacing w:before="60"/>
        <w:ind w:left="720"/>
        <w:jc w:val="both"/>
      </w:pPr>
      <w:proofErr w:type="spellStart"/>
      <w:r w:rsidRPr="003C3915">
        <w:rPr>
          <w:b/>
        </w:rPr>
        <w:t>fb</w:t>
      </w:r>
      <w:proofErr w:type="spellEnd"/>
      <w:r w:rsidRPr="003C3915">
        <w:t xml:space="preserve">) eredeti anyaghatását egészében és részleteiben, </w:t>
      </w:r>
    </w:p>
    <w:p w:rsidR="00A179B1" w:rsidRPr="003C3915" w:rsidRDefault="00A179B1" w:rsidP="00A179B1">
      <w:pPr>
        <w:spacing w:before="60"/>
        <w:jc w:val="both"/>
      </w:pPr>
      <w:r w:rsidRPr="003C3915">
        <w:t xml:space="preserve">            </w:t>
      </w:r>
      <w:proofErr w:type="spellStart"/>
      <w:r w:rsidRPr="003C3915">
        <w:rPr>
          <w:b/>
        </w:rPr>
        <w:t>fc</w:t>
      </w:r>
      <w:proofErr w:type="spellEnd"/>
      <w:r w:rsidRPr="003C3915">
        <w:rPr>
          <w:b/>
        </w:rPr>
        <w:t>)</w:t>
      </w:r>
      <w:r w:rsidRPr="003C3915">
        <w:t xml:space="preserve"> ha ismert, eredeti színhatását, ha nem ismert, a feltételezhetően hasonló színhatását,</w:t>
      </w:r>
    </w:p>
    <w:p w:rsidR="00A179B1" w:rsidRPr="003C3915" w:rsidRDefault="00A179B1" w:rsidP="00A179B1">
      <w:pPr>
        <w:spacing w:before="60"/>
        <w:jc w:val="both"/>
      </w:pPr>
      <w:r w:rsidRPr="003C3915">
        <w:rPr>
          <w:b/>
        </w:rPr>
        <w:t xml:space="preserve">            </w:t>
      </w:r>
      <w:proofErr w:type="spellStart"/>
      <w:r w:rsidRPr="003C3915">
        <w:rPr>
          <w:b/>
        </w:rPr>
        <w:t>fd</w:t>
      </w:r>
      <w:proofErr w:type="spellEnd"/>
      <w:r w:rsidRPr="003C3915">
        <w:rPr>
          <w:b/>
        </w:rPr>
        <w:t>)</w:t>
      </w:r>
      <w:r w:rsidRPr="003C3915">
        <w:t xml:space="preserve"> eredeti épülettartozékait és felszereléseit az értékvizsgálattól függően az e   </w:t>
      </w:r>
    </w:p>
    <w:p w:rsidR="00A179B1" w:rsidRPr="003C3915" w:rsidRDefault="00A179B1" w:rsidP="00A179B1">
      <w:pPr>
        <w:spacing w:before="60"/>
        <w:jc w:val="both"/>
      </w:pPr>
      <w:r w:rsidRPr="003C3915">
        <w:t xml:space="preserve">                  </w:t>
      </w:r>
      <w:proofErr w:type="gramStart"/>
      <w:r w:rsidRPr="003C3915">
        <w:t>rendeletben</w:t>
      </w:r>
      <w:proofErr w:type="gramEnd"/>
      <w:r w:rsidRPr="003C3915">
        <w:t xml:space="preserve"> foglaltak figyelembe vételével kell megőrizni, illetve helyreállítani.</w:t>
      </w:r>
    </w:p>
    <w:p w:rsidR="00A179B1" w:rsidRPr="003C3915" w:rsidRDefault="00A179B1" w:rsidP="00A179B1">
      <w:pPr>
        <w:tabs>
          <w:tab w:val="left" w:pos="6430"/>
        </w:tabs>
        <w:spacing w:before="60"/>
        <w:ind w:left="360"/>
        <w:rPr>
          <w:b/>
        </w:rPr>
      </w:pPr>
    </w:p>
    <w:p w:rsidR="00A179B1" w:rsidRPr="003C3915" w:rsidRDefault="00A179B1" w:rsidP="00A179B1">
      <w:pPr>
        <w:autoSpaceDE w:val="0"/>
        <w:autoSpaceDN w:val="0"/>
        <w:adjustRightInd w:val="0"/>
        <w:spacing w:before="60"/>
        <w:jc w:val="center"/>
        <w:rPr>
          <w:b/>
          <w:bCs/>
        </w:rPr>
      </w:pPr>
      <w:r w:rsidRPr="003C3915">
        <w:rPr>
          <w:b/>
          <w:bCs/>
        </w:rPr>
        <w:t>10.Felszíni energiaellátási és elektronikus hírközlési sajátos építmények, műtárgyak</w:t>
      </w:r>
    </w:p>
    <w:p w:rsidR="00A179B1" w:rsidRPr="003C3915" w:rsidRDefault="00A179B1" w:rsidP="00A179B1">
      <w:pPr>
        <w:overflowPunct w:val="0"/>
        <w:autoSpaceDE w:val="0"/>
        <w:autoSpaceDN w:val="0"/>
        <w:adjustRightInd w:val="0"/>
        <w:spacing w:before="60"/>
        <w:ind w:left="360"/>
        <w:jc w:val="center"/>
        <w:textAlignment w:val="baseline"/>
        <w:rPr>
          <w:b/>
          <w:bCs/>
        </w:rPr>
      </w:pPr>
      <w:proofErr w:type="gramStart"/>
      <w:r w:rsidRPr="003C3915">
        <w:rPr>
          <w:b/>
          <w:bCs/>
        </w:rPr>
        <w:t>elhelyezésére</w:t>
      </w:r>
      <w:proofErr w:type="gramEnd"/>
      <w:r w:rsidRPr="003C3915">
        <w:rPr>
          <w:b/>
          <w:bCs/>
        </w:rPr>
        <w:t xml:space="preserve"> vonatkozó egyedi előírások</w:t>
      </w:r>
    </w:p>
    <w:p w:rsidR="00A179B1" w:rsidRPr="003C3915" w:rsidRDefault="00A179B1" w:rsidP="00A179B1">
      <w:pPr>
        <w:tabs>
          <w:tab w:val="left" w:pos="5023"/>
        </w:tabs>
        <w:spacing w:before="60"/>
        <w:jc w:val="center"/>
        <w:rPr>
          <w:rFonts w:eastAsia="Calibri"/>
        </w:rPr>
      </w:pPr>
    </w:p>
    <w:p w:rsidR="00A179B1" w:rsidRPr="003C3915" w:rsidRDefault="00A179B1" w:rsidP="00A179B1">
      <w:pPr>
        <w:pStyle w:val="Listaszerbekezds"/>
        <w:numPr>
          <w:ilvl w:val="0"/>
          <w:numId w:val="19"/>
        </w:numPr>
        <w:spacing w:before="60"/>
        <w:jc w:val="center"/>
        <w:rPr>
          <w:b/>
        </w:rPr>
      </w:pPr>
      <w:bookmarkStart w:id="10" w:name="_Hlk491546963"/>
      <w:r w:rsidRPr="003C3915">
        <w:rPr>
          <w:b/>
        </w:rPr>
        <w:t>§</w:t>
      </w:r>
    </w:p>
    <w:bookmarkEnd w:id="10"/>
    <w:p w:rsidR="00A179B1" w:rsidRPr="003C3915" w:rsidRDefault="00A179B1" w:rsidP="00A179B1">
      <w:pPr>
        <w:pStyle w:val="Listaszerbekezds"/>
        <w:spacing w:before="60"/>
        <w:ind w:left="0"/>
        <w:rPr>
          <w:b/>
        </w:rPr>
      </w:pPr>
    </w:p>
    <w:p w:rsidR="00A179B1" w:rsidRPr="003C3915" w:rsidRDefault="00A179B1" w:rsidP="00A179B1">
      <w:pPr>
        <w:pStyle w:val="Listaszerbekezds"/>
        <w:numPr>
          <w:ilvl w:val="0"/>
          <w:numId w:val="10"/>
        </w:numPr>
        <w:tabs>
          <w:tab w:val="left" w:pos="5023"/>
        </w:tabs>
        <w:spacing w:before="60"/>
        <w:jc w:val="both"/>
        <w:rPr>
          <w:rFonts w:eastAsia="Calibri"/>
        </w:rPr>
      </w:pPr>
      <w:r w:rsidRPr="003C3915">
        <w:rPr>
          <w:rFonts w:eastAsia="Calibri"/>
        </w:rPr>
        <w:t>A teljes település ellátását biztosító felszíni energiaellátási és elektronikus hírközlési sajátos építmények, műtárgyak elhelyezésére alkalmas területek a 3. mellékletben szereplő területek.</w:t>
      </w:r>
    </w:p>
    <w:p w:rsidR="00A179B1" w:rsidRPr="003C3915" w:rsidRDefault="00A179B1" w:rsidP="00A179B1">
      <w:pPr>
        <w:numPr>
          <w:ilvl w:val="0"/>
          <w:numId w:val="10"/>
        </w:numPr>
        <w:overflowPunct w:val="0"/>
        <w:autoSpaceDE w:val="0"/>
        <w:autoSpaceDN w:val="0"/>
        <w:adjustRightInd w:val="0"/>
        <w:spacing w:before="60"/>
        <w:jc w:val="both"/>
        <w:textAlignment w:val="baseline"/>
      </w:pPr>
      <w:r w:rsidRPr="003C3915">
        <w:t xml:space="preserve">Átjátszó állomás elhelyezése az (1) bekezdésben meghatározott területeken meglévő adótorony vagy egyéb építmény </w:t>
      </w:r>
      <w:proofErr w:type="gramStart"/>
      <w:r w:rsidRPr="003C3915">
        <w:t>igénybevételével ,</w:t>
      </w:r>
      <w:proofErr w:type="gramEnd"/>
      <w:r w:rsidRPr="003C3915">
        <w:t xml:space="preserve"> illetve kilátó létesítésével valósítható meg.</w:t>
      </w:r>
    </w:p>
    <w:p w:rsidR="00A179B1" w:rsidRPr="003C3915" w:rsidRDefault="00A179B1" w:rsidP="00A179B1">
      <w:pPr>
        <w:numPr>
          <w:ilvl w:val="0"/>
          <w:numId w:val="10"/>
        </w:numPr>
        <w:overflowPunct w:val="0"/>
        <w:autoSpaceDE w:val="0"/>
        <w:autoSpaceDN w:val="0"/>
        <w:adjustRightInd w:val="0"/>
        <w:spacing w:before="60"/>
        <w:jc w:val="both"/>
        <w:textAlignment w:val="baseline"/>
      </w:pPr>
      <w:r w:rsidRPr="003C3915">
        <w:t>Új antenna csak a településképi szempontok érvényesítésével és a környezethez illeszkedően helyezhető el. Az illeszkedést főépítészi véleménnyel kell igazolni.</w:t>
      </w:r>
    </w:p>
    <w:p w:rsidR="00A179B1" w:rsidRPr="003C3915" w:rsidRDefault="00A179B1" w:rsidP="00A179B1">
      <w:pPr>
        <w:numPr>
          <w:ilvl w:val="0"/>
          <w:numId w:val="10"/>
        </w:numPr>
        <w:overflowPunct w:val="0"/>
        <w:autoSpaceDE w:val="0"/>
        <w:autoSpaceDN w:val="0"/>
        <w:adjustRightInd w:val="0"/>
        <w:spacing w:before="60"/>
        <w:jc w:val="both"/>
        <w:textAlignment w:val="baseline"/>
      </w:pPr>
      <w:r w:rsidRPr="003C3915">
        <w:t>Antenna templomtoronyra nem helyezhető el.</w:t>
      </w:r>
    </w:p>
    <w:p w:rsidR="00A179B1" w:rsidRPr="003C3915" w:rsidRDefault="00A179B1" w:rsidP="00A179B1">
      <w:pPr>
        <w:pStyle w:val="Listaszerbekezds"/>
        <w:numPr>
          <w:ilvl w:val="0"/>
          <w:numId w:val="10"/>
        </w:numPr>
        <w:shd w:val="clear" w:color="auto" w:fill="FFFFFF"/>
        <w:spacing w:before="60"/>
        <w:jc w:val="both"/>
      </w:pPr>
      <w:r w:rsidRPr="003C3915">
        <w:t>Új antennát 300 m-es körzetben már meglevő antenna tartószerkezet előfordulása esetén, azzal közös tartószerkezetre lehet csak elhelyezni</w:t>
      </w:r>
    </w:p>
    <w:p w:rsidR="00A179B1" w:rsidRPr="003C3915" w:rsidRDefault="00A179B1" w:rsidP="00A179B1">
      <w:pPr>
        <w:pStyle w:val="Listaszerbekezds"/>
        <w:spacing w:before="60"/>
        <w:ind w:left="360"/>
      </w:pPr>
    </w:p>
    <w:p w:rsidR="00A179B1" w:rsidRPr="003C3915" w:rsidRDefault="00A179B1" w:rsidP="00A179B1">
      <w:pPr>
        <w:pStyle w:val="Listaszerbekezds"/>
        <w:numPr>
          <w:ilvl w:val="0"/>
          <w:numId w:val="19"/>
        </w:numPr>
        <w:spacing w:before="60"/>
        <w:jc w:val="center"/>
        <w:rPr>
          <w:b/>
        </w:rPr>
      </w:pPr>
      <w:bookmarkStart w:id="11" w:name="_Hlk493080608"/>
      <w:r w:rsidRPr="003C3915">
        <w:rPr>
          <w:b/>
        </w:rPr>
        <w:t>§</w:t>
      </w:r>
    </w:p>
    <w:bookmarkEnd w:id="11"/>
    <w:p w:rsidR="00A179B1" w:rsidRPr="003C3915" w:rsidRDefault="00A179B1" w:rsidP="00A179B1">
      <w:pPr>
        <w:overflowPunct w:val="0"/>
        <w:autoSpaceDE w:val="0"/>
        <w:autoSpaceDN w:val="0"/>
        <w:adjustRightInd w:val="0"/>
        <w:spacing w:before="60"/>
        <w:ind w:left="360"/>
        <w:jc w:val="both"/>
        <w:textAlignment w:val="baseline"/>
      </w:pPr>
    </w:p>
    <w:p w:rsidR="00A179B1" w:rsidRPr="003C3915" w:rsidRDefault="00A179B1" w:rsidP="00A179B1">
      <w:pPr>
        <w:numPr>
          <w:ilvl w:val="0"/>
          <w:numId w:val="13"/>
        </w:numPr>
        <w:overflowPunct w:val="0"/>
        <w:autoSpaceDE w:val="0"/>
        <w:autoSpaceDN w:val="0"/>
        <w:adjustRightInd w:val="0"/>
        <w:spacing w:before="60"/>
        <w:jc w:val="both"/>
        <w:textAlignment w:val="baseline"/>
      </w:pPr>
      <w:r w:rsidRPr="003C3915">
        <w:t>Belterületen, újonnan kialakuló közterületen az elektronikus hírközlési hálózatokat földalatti elhelyezéssel kell építeni.</w:t>
      </w:r>
    </w:p>
    <w:p w:rsidR="00A179B1" w:rsidRPr="003C3915" w:rsidRDefault="00A179B1" w:rsidP="00A179B1">
      <w:pPr>
        <w:numPr>
          <w:ilvl w:val="0"/>
          <w:numId w:val="13"/>
        </w:numPr>
        <w:overflowPunct w:val="0"/>
        <w:autoSpaceDE w:val="0"/>
        <w:autoSpaceDN w:val="0"/>
        <w:adjustRightInd w:val="0"/>
        <w:spacing w:before="60"/>
        <w:jc w:val="both"/>
        <w:textAlignment w:val="baseline"/>
      </w:pPr>
      <w:r w:rsidRPr="003C3915">
        <w:t>A már beépített területen, ahol a hálózatok földalatti elhelyezéssel üzemelnek új vezetékes hírközlési hálózatokat, meglevő rekonstrukcióját földalatti elhelyezéssel kell építeni.</w:t>
      </w:r>
    </w:p>
    <w:p w:rsidR="00A179B1" w:rsidRPr="003C3915" w:rsidRDefault="00A179B1" w:rsidP="00A179B1">
      <w:pPr>
        <w:numPr>
          <w:ilvl w:val="0"/>
          <w:numId w:val="13"/>
        </w:numPr>
        <w:overflowPunct w:val="0"/>
        <w:autoSpaceDE w:val="0"/>
        <w:autoSpaceDN w:val="0"/>
        <w:adjustRightInd w:val="0"/>
        <w:spacing w:before="60"/>
        <w:jc w:val="both"/>
        <w:textAlignment w:val="baseline"/>
      </w:pPr>
      <w:r w:rsidRPr="003C3915">
        <w:t>A már beépített területeken, ahol a meglevő gyenge és erősáramú hálózatok föld feletti</w:t>
      </w:r>
      <w:r w:rsidRPr="003C3915">
        <w:br/>
        <w:t> vezetésűek, új elektronikus hírközlési hálózatokat a meglevő oszlopsorra, illetve közös</w:t>
      </w:r>
      <w:r w:rsidRPr="003C3915">
        <w:br/>
        <w:t xml:space="preserve"> tartóoszlopra kell fektetni. Közös oszlopsorra való telepítés bármilyen akadályoztatása </w:t>
      </w:r>
      <w:r w:rsidRPr="003C3915">
        <w:br/>
        <w:t>esetén az építendő hálózatot földalatti elhelyezéssel lehet csak kivitelezni.</w:t>
      </w:r>
    </w:p>
    <w:p w:rsidR="00A179B1" w:rsidRPr="003C3915" w:rsidRDefault="00A179B1" w:rsidP="00A179B1">
      <w:pPr>
        <w:numPr>
          <w:ilvl w:val="0"/>
          <w:numId w:val="13"/>
        </w:numPr>
        <w:overflowPunct w:val="0"/>
        <w:autoSpaceDE w:val="0"/>
        <w:autoSpaceDN w:val="0"/>
        <w:adjustRightInd w:val="0"/>
        <w:spacing w:before="60"/>
        <w:jc w:val="both"/>
        <w:textAlignment w:val="baseline"/>
      </w:pPr>
      <w:r w:rsidRPr="003C3915">
        <w:t>Külterületen új elektronikus hírközlési hálózatokat területgazdálkodási okokból a</w:t>
      </w:r>
      <w:r w:rsidRPr="003C3915">
        <w:br/>
      </w:r>
      <w:proofErr w:type="spellStart"/>
      <w:r w:rsidRPr="003C3915">
        <w:t>villamosenergia</w:t>
      </w:r>
      <w:proofErr w:type="spellEnd"/>
      <w:r w:rsidRPr="003C3915">
        <w:t xml:space="preserve"> elosztási, a közvilágítási és egyéb hírközlési szabadvezetékekkel közös,</w:t>
      </w:r>
      <w:r w:rsidRPr="003C3915">
        <w:br/>
        <w:t>egyoldali oszlopsorra kell fektetni.</w:t>
      </w:r>
    </w:p>
    <w:p w:rsidR="00A179B1" w:rsidRPr="003C3915" w:rsidRDefault="00A179B1" w:rsidP="00A179B1">
      <w:pPr>
        <w:pStyle w:val="Listaszerbekezds"/>
        <w:numPr>
          <w:ilvl w:val="0"/>
          <w:numId w:val="19"/>
        </w:numPr>
        <w:spacing w:before="60"/>
        <w:jc w:val="center"/>
        <w:rPr>
          <w:b/>
        </w:rPr>
      </w:pPr>
      <w:bookmarkStart w:id="12" w:name="_Hlk493490283"/>
      <w:r w:rsidRPr="003C3915">
        <w:rPr>
          <w:b/>
        </w:rPr>
        <w:t>§</w:t>
      </w:r>
    </w:p>
    <w:p w:rsidR="00A179B1" w:rsidRPr="003C3915" w:rsidRDefault="00A179B1" w:rsidP="00A179B1">
      <w:pPr>
        <w:tabs>
          <w:tab w:val="left" w:pos="5023"/>
        </w:tabs>
        <w:spacing w:before="60"/>
        <w:jc w:val="center"/>
      </w:pPr>
    </w:p>
    <w:p w:rsidR="00A179B1" w:rsidRPr="003C3915" w:rsidRDefault="00A179B1" w:rsidP="00A179B1">
      <w:pPr>
        <w:overflowPunct w:val="0"/>
        <w:autoSpaceDE w:val="0"/>
        <w:autoSpaceDN w:val="0"/>
        <w:adjustRightInd w:val="0"/>
        <w:spacing w:before="60"/>
        <w:jc w:val="both"/>
        <w:textAlignment w:val="baseline"/>
      </w:pPr>
      <w:r w:rsidRPr="003C3915">
        <w:t>A fényszennyezés elkerülése érdekében szükséges az alábbi szempontok figyelembe vétele a közvilágítás és külső világító testek elhelyezése, korszerűsítése esetében:</w:t>
      </w:r>
    </w:p>
    <w:p w:rsidR="00A179B1" w:rsidRPr="003C3915" w:rsidRDefault="00A179B1" w:rsidP="00A179B1">
      <w:pPr>
        <w:pStyle w:val="Listaszerbekezds"/>
        <w:numPr>
          <w:ilvl w:val="0"/>
          <w:numId w:val="32"/>
        </w:numPr>
        <w:spacing w:before="60"/>
        <w:jc w:val="both"/>
      </w:pPr>
      <w:r w:rsidRPr="003C3915">
        <w:t>el kell kerülni a hideg fehér fényű világítást, amely 500 nanométernél rövidebb hullámhosszúságú fényt tartalmaz;</w:t>
      </w:r>
    </w:p>
    <w:p w:rsidR="00A179B1" w:rsidRPr="003C3915" w:rsidRDefault="00A179B1" w:rsidP="00A179B1">
      <w:pPr>
        <w:pStyle w:val="Listaszerbekezds"/>
        <w:numPr>
          <w:ilvl w:val="0"/>
          <w:numId w:val="32"/>
        </w:numPr>
        <w:spacing w:before="60"/>
        <w:jc w:val="both"/>
      </w:pPr>
      <w:r w:rsidRPr="003C3915">
        <w:t>a világítótestek ernyőzése olyan legyen, hogy a fényt oda irányítsa, ahol arra szükség van;</w:t>
      </w:r>
    </w:p>
    <w:p w:rsidR="00A179B1" w:rsidRPr="003C3915" w:rsidRDefault="00A179B1" w:rsidP="00A179B1">
      <w:pPr>
        <w:pStyle w:val="Listaszerbekezds"/>
        <w:numPr>
          <w:ilvl w:val="0"/>
          <w:numId w:val="32"/>
        </w:numPr>
        <w:spacing w:before="60"/>
        <w:jc w:val="both"/>
      </w:pPr>
      <w:r w:rsidRPr="003C3915">
        <w:t xml:space="preserve">az utcákat amennyire csak lehet egyenletesen, és amennyire csak </w:t>
      </w:r>
      <w:proofErr w:type="gramStart"/>
      <w:r w:rsidRPr="003C3915">
        <w:t>lehet</w:t>
      </w:r>
      <w:proofErr w:type="gramEnd"/>
      <w:r w:rsidRPr="003C3915">
        <w:t xml:space="preserve"> alacsony intenzitással világítsuk meg;</w:t>
      </w:r>
    </w:p>
    <w:p w:rsidR="00A179B1" w:rsidRPr="003C3915" w:rsidRDefault="00A179B1" w:rsidP="00A179B1">
      <w:pPr>
        <w:pStyle w:val="Listaszerbekezds"/>
        <w:numPr>
          <w:ilvl w:val="0"/>
          <w:numId w:val="32"/>
        </w:numPr>
        <w:spacing w:before="60"/>
        <w:jc w:val="both"/>
      </w:pPr>
      <w:r w:rsidRPr="003C3915">
        <w:t>igazítsák a kültéri világítást a tényleges használat idejéhez. </w:t>
      </w:r>
    </w:p>
    <w:bookmarkEnd w:id="12"/>
    <w:p w:rsidR="00A179B1" w:rsidRDefault="00A179B1" w:rsidP="00A179B1">
      <w:pPr>
        <w:tabs>
          <w:tab w:val="left" w:pos="5023"/>
        </w:tabs>
        <w:spacing w:before="60"/>
      </w:pPr>
    </w:p>
    <w:p w:rsidR="00A179B1" w:rsidRDefault="00A179B1" w:rsidP="00A179B1">
      <w:pPr>
        <w:tabs>
          <w:tab w:val="left" w:pos="5023"/>
        </w:tabs>
        <w:spacing w:before="60"/>
      </w:pPr>
    </w:p>
    <w:p w:rsidR="00A179B1" w:rsidRDefault="00A179B1" w:rsidP="00A179B1">
      <w:pPr>
        <w:tabs>
          <w:tab w:val="left" w:pos="5023"/>
        </w:tabs>
        <w:spacing w:before="60"/>
      </w:pPr>
    </w:p>
    <w:p w:rsidR="00A179B1" w:rsidRPr="003C3915" w:rsidRDefault="00A179B1" w:rsidP="00A179B1">
      <w:pPr>
        <w:tabs>
          <w:tab w:val="left" w:pos="5023"/>
        </w:tabs>
        <w:spacing w:before="60"/>
      </w:pPr>
    </w:p>
    <w:p w:rsidR="00A179B1" w:rsidRDefault="00A179B1" w:rsidP="00A179B1">
      <w:pPr>
        <w:tabs>
          <w:tab w:val="left" w:pos="6430"/>
        </w:tabs>
        <w:spacing w:before="60"/>
        <w:jc w:val="center"/>
        <w:rPr>
          <w:b/>
        </w:rPr>
      </w:pPr>
      <w:r w:rsidRPr="003C3915">
        <w:rPr>
          <w:b/>
        </w:rPr>
        <w:lastRenderedPageBreak/>
        <w:t>11.Az egyes sajátos építmények, műtárgyak elhelyezése</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tabs>
          <w:tab w:val="left" w:pos="5023"/>
        </w:tabs>
        <w:spacing w:before="60"/>
      </w:pPr>
    </w:p>
    <w:p w:rsidR="00A179B1" w:rsidRPr="003C3915" w:rsidRDefault="00A179B1" w:rsidP="00A179B1">
      <w:pPr>
        <w:numPr>
          <w:ilvl w:val="0"/>
          <w:numId w:val="12"/>
        </w:numPr>
        <w:overflowPunct w:val="0"/>
        <w:autoSpaceDE w:val="0"/>
        <w:autoSpaceDN w:val="0"/>
        <w:adjustRightInd w:val="0"/>
        <w:spacing w:before="60"/>
        <w:jc w:val="both"/>
        <w:textAlignment w:val="baseline"/>
      </w:pPr>
      <w:r w:rsidRPr="003C3915">
        <w:t xml:space="preserve">A szennyvízátemelők, vízmű kutak növényzettel történő eltakarása szükséges. </w:t>
      </w:r>
    </w:p>
    <w:p w:rsidR="00A179B1" w:rsidRPr="003C3915" w:rsidRDefault="00A179B1" w:rsidP="00A179B1">
      <w:pPr>
        <w:numPr>
          <w:ilvl w:val="0"/>
          <w:numId w:val="12"/>
        </w:numPr>
        <w:overflowPunct w:val="0"/>
        <w:autoSpaceDE w:val="0"/>
        <w:autoSpaceDN w:val="0"/>
        <w:adjustRightInd w:val="0"/>
        <w:spacing w:before="60"/>
        <w:jc w:val="both"/>
        <w:textAlignment w:val="baseline"/>
      </w:pPr>
      <w:r w:rsidRPr="00902CAE">
        <w:t>Helyi védelemmel érintett területen elhelyezhető sajátos építmények, műtárgyak látható fő anyaga esetén a törekedni kell a természetes anyag vagy azt utánzó megjelenésű anyag használatára.</w:t>
      </w:r>
    </w:p>
    <w:p w:rsidR="00A179B1" w:rsidRPr="003C3915" w:rsidRDefault="00A179B1" w:rsidP="00A179B1">
      <w:pPr>
        <w:tabs>
          <w:tab w:val="left" w:pos="5023"/>
        </w:tabs>
        <w:spacing w:before="60"/>
        <w:jc w:val="center"/>
      </w:pPr>
    </w:p>
    <w:p w:rsidR="00A179B1" w:rsidRPr="003C3915" w:rsidRDefault="00A179B1" w:rsidP="00A179B1">
      <w:pPr>
        <w:tabs>
          <w:tab w:val="left" w:pos="5023"/>
        </w:tabs>
        <w:spacing w:before="60"/>
        <w:jc w:val="center"/>
      </w:pPr>
    </w:p>
    <w:p w:rsidR="00A179B1" w:rsidRPr="003C3915" w:rsidRDefault="00A179B1" w:rsidP="00A179B1">
      <w:pPr>
        <w:tabs>
          <w:tab w:val="left" w:pos="6430"/>
        </w:tabs>
        <w:spacing w:before="60"/>
        <w:jc w:val="center"/>
        <w:rPr>
          <w:b/>
        </w:rPr>
      </w:pPr>
      <w:r w:rsidRPr="003C3915">
        <w:rPr>
          <w:b/>
        </w:rPr>
        <w:t>12.A reklámhordozókra vonatkozó településképi követelmények</w:t>
      </w:r>
    </w:p>
    <w:p w:rsidR="00A179B1" w:rsidRPr="003C3915" w:rsidRDefault="00A179B1" w:rsidP="00A179B1">
      <w:pPr>
        <w:pStyle w:val="Listaszerbekezds"/>
        <w:tabs>
          <w:tab w:val="left" w:pos="6430"/>
        </w:tabs>
        <w:spacing w:before="60"/>
        <w:ind w:left="1776"/>
        <w:jc w:val="both"/>
      </w:pPr>
    </w:p>
    <w:p w:rsidR="00A179B1" w:rsidRPr="003C3915" w:rsidRDefault="00A179B1" w:rsidP="00A179B1">
      <w:pPr>
        <w:pStyle w:val="Listaszerbekezds"/>
        <w:numPr>
          <w:ilvl w:val="0"/>
          <w:numId w:val="19"/>
        </w:numPr>
        <w:spacing w:before="60"/>
        <w:jc w:val="center"/>
        <w:rPr>
          <w:b/>
        </w:rPr>
      </w:pPr>
      <w:bookmarkStart w:id="13" w:name="_Hlk503180065"/>
      <w:r w:rsidRPr="003C3915">
        <w:rPr>
          <w:b/>
        </w:rPr>
        <w:t>§</w:t>
      </w:r>
    </w:p>
    <w:bookmarkEnd w:id="13"/>
    <w:p w:rsidR="00A179B1" w:rsidRPr="003C3915" w:rsidRDefault="00A179B1" w:rsidP="00A179B1">
      <w:pPr>
        <w:pStyle w:val="Listaszerbekezds"/>
        <w:tabs>
          <w:tab w:val="left" w:pos="6430"/>
        </w:tabs>
        <w:spacing w:before="60"/>
        <w:ind w:left="1776"/>
        <w:jc w:val="both"/>
      </w:pPr>
    </w:p>
    <w:p w:rsidR="00A179B1" w:rsidRPr="003C3915" w:rsidRDefault="00A179B1" w:rsidP="00A179B1">
      <w:pPr>
        <w:numPr>
          <w:ilvl w:val="0"/>
          <w:numId w:val="66"/>
        </w:numPr>
        <w:overflowPunct w:val="0"/>
        <w:autoSpaceDE w:val="0"/>
        <w:autoSpaceDN w:val="0"/>
        <w:adjustRightInd w:val="0"/>
        <w:spacing w:before="60"/>
        <w:jc w:val="both"/>
        <w:textAlignment w:val="baseline"/>
      </w:pPr>
      <w:bookmarkStart w:id="14" w:name="_Hlk492044045"/>
      <w:r w:rsidRPr="003C3915">
        <w:t>A településkép védelme szempontjából kiemelt területeken lévő közterületen és magánterületen reklámhordozó és reklám – a (2) bekezdésben meghatározott kivétellel - nem helyezhető el.</w:t>
      </w:r>
    </w:p>
    <w:p w:rsidR="00A179B1" w:rsidRPr="003C3915" w:rsidRDefault="00A179B1" w:rsidP="00A179B1">
      <w:pPr>
        <w:numPr>
          <w:ilvl w:val="0"/>
          <w:numId w:val="66"/>
        </w:numPr>
        <w:overflowPunct w:val="0"/>
        <w:autoSpaceDE w:val="0"/>
        <w:autoSpaceDN w:val="0"/>
        <w:adjustRightInd w:val="0"/>
        <w:spacing w:before="60"/>
        <w:jc w:val="both"/>
        <w:textAlignment w:val="baseline"/>
      </w:pPr>
      <w:r w:rsidRPr="003C3915">
        <w:t xml:space="preserve">Az (1) bekezdés alól évente 12 naptári hét időszakra a település szempontjából jelentős eseményről való tájékoztatás érdekében el lehet térni.  </w:t>
      </w:r>
    </w:p>
    <w:p w:rsidR="00A179B1" w:rsidRPr="00EB68A1" w:rsidRDefault="00A179B1" w:rsidP="00A179B1">
      <w:pPr>
        <w:numPr>
          <w:ilvl w:val="0"/>
          <w:numId w:val="66"/>
        </w:numPr>
        <w:overflowPunct w:val="0"/>
        <w:autoSpaceDE w:val="0"/>
        <w:autoSpaceDN w:val="0"/>
        <w:adjustRightInd w:val="0"/>
        <w:spacing w:before="60"/>
        <w:jc w:val="both"/>
        <w:textAlignment w:val="baseline"/>
      </w:pPr>
      <w:r w:rsidRPr="00EB68A1">
        <w:t>Reklámot, reklámhordozó berendezést közterületeken és köztulajdonban álló ingatlanokon az ott elhelyezett alább felsorolt utcabútorokon lehet elhelyezni:</w:t>
      </w:r>
    </w:p>
    <w:p w:rsidR="00A179B1" w:rsidRPr="00EB68A1" w:rsidRDefault="00A179B1" w:rsidP="00A179B1">
      <w:pPr>
        <w:pStyle w:val="Listaszerbekezds"/>
        <w:numPr>
          <w:ilvl w:val="0"/>
          <w:numId w:val="64"/>
        </w:numPr>
        <w:spacing w:before="60"/>
        <w:jc w:val="both"/>
      </w:pPr>
      <w:proofErr w:type="spellStart"/>
      <w:r w:rsidRPr="00EB68A1">
        <w:t>utasváró</w:t>
      </w:r>
      <w:proofErr w:type="spellEnd"/>
      <w:r w:rsidRPr="00EB68A1">
        <w:t>,</w:t>
      </w:r>
    </w:p>
    <w:p w:rsidR="00A179B1" w:rsidRPr="00EB68A1" w:rsidRDefault="00A179B1" w:rsidP="00A179B1">
      <w:pPr>
        <w:pStyle w:val="Listaszerbekezds"/>
        <w:numPr>
          <w:ilvl w:val="0"/>
          <w:numId w:val="64"/>
        </w:numPr>
        <w:spacing w:before="60"/>
        <w:jc w:val="both"/>
      </w:pPr>
      <w:r w:rsidRPr="00EB68A1">
        <w:t>kioszk,</w:t>
      </w:r>
    </w:p>
    <w:p w:rsidR="00A179B1" w:rsidRPr="00EB68A1" w:rsidRDefault="00A179B1" w:rsidP="00A179B1">
      <w:pPr>
        <w:pStyle w:val="Listaszerbekezds"/>
        <w:numPr>
          <w:ilvl w:val="0"/>
          <w:numId w:val="64"/>
        </w:numPr>
        <w:spacing w:before="60"/>
        <w:jc w:val="both"/>
      </w:pPr>
      <w:r w:rsidRPr="00EB68A1">
        <w:t>közművelődési célú hirdetőoszlop,</w:t>
      </w:r>
    </w:p>
    <w:p w:rsidR="00A179B1" w:rsidRPr="00EB68A1" w:rsidRDefault="00A179B1" w:rsidP="00A179B1">
      <w:pPr>
        <w:pStyle w:val="Listaszerbekezds"/>
        <w:numPr>
          <w:ilvl w:val="0"/>
          <w:numId w:val="64"/>
        </w:numPr>
        <w:spacing w:before="60"/>
        <w:jc w:val="both"/>
      </w:pPr>
      <w:r w:rsidRPr="00EB68A1">
        <w:t>információs vagy más célú berendezés.</w:t>
      </w:r>
    </w:p>
    <w:p w:rsidR="00A179B1" w:rsidRPr="00EB68A1" w:rsidRDefault="00A179B1" w:rsidP="00A179B1">
      <w:pPr>
        <w:numPr>
          <w:ilvl w:val="0"/>
          <w:numId w:val="66"/>
        </w:numPr>
        <w:overflowPunct w:val="0"/>
        <w:autoSpaceDE w:val="0"/>
        <w:autoSpaceDN w:val="0"/>
        <w:adjustRightInd w:val="0"/>
        <w:spacing w:before="60"/>
        <w:jc w:val="both"/>
        <w:textAlignment w:val="baseline"/>
      </w:pPr>
      <w:r w:rsidRPr="00EB68A1">
        <w:t>Az (</w:t>
      </w:r>
      <w:r>
        <w:t>3</w:t>
      </w:r>
      <w:r w:rsidRPr="00EB68A1">
        <w:t>) bekezdésben foglaltakon kívül közterületeken és köztulajdonban álló ingatlanokon reklám és reklámhordozó berendezést elhelyezni nem lehet, ide értve a közvilágítási, villany és telefonoszlopokat is.</w:t>
      </w:r>
    </w:p>
    <w:p w:rsidR="00A179B1" w:rsidRPr="00EB68A1" w:rsidRDefault="00A179B1" w:rsidP="00A179B1">
      <w:pPr>
        <w:numPr>
          <w:ilvl w:val="0"/>
          <w:numId w:val="66"/>
        </w:numPr>
        <w:overflowPunct w:val="0"/>
        <w:autoSpaceDE w:val="0"/>
        <w:autoSpaceDN w:val="0"/>
        <w:adjustRightInd w:val="0"/>
        <w:spacing w:before="60"/>
        <w:jc w:val="both"/>
        <w:textAlignment w:val="baseline"/>
      </w:pPr>
      <w:proofErr w:type="spellStart"/>
      <w:r w:rsidRPr="00EB68A1">
        <w:t>Utasváró</w:t>
      </w:r>
      <w:proofErr w:type="spellEnd"/>
      <w:r w:rsidRPr="00EB68A1">
        <w:t xml:space="preserve"> felületének legfeljebb 30 %-án helyezhető el reklámhordozó és reklámhordozót tartó berendezés. A tetőn reklámhordozó és reklámhordozót tartó berendezés nem helyezhető el.</w:t>
      </w:r>
    </w:p>
    <w:p w:rsidR="00A179B1" w:rsidRPr="00EB68A1" w:rsidRDefault="00A179B1" w:rsidP="00A179B1">
      <w:pPr>
        <w:numPr>
          <w:ilvl w:val="0"/>
          <w:numId w:val="66"/>
        </w:numPr>
        <w:overflowPunct w:val="0"/>
        <w:autoSpaceDE w:val="0"/>
        <w:autoSpaceDN w:val="0"/>
        <w:adjustRightInd w:val="0"/>
        <w:spacing w:before="60"/>
        <w:jc w:val="both"/>
        <w:textAlignment w:val="baseline"/>
      </w:pPr>
      <w:r w:rsidRPr="00EB68A1">
        <w:t>Az információs vagy más célú berendezésen elhelyezett reklámhordozó felületének mérete 1 m2 nagyságot, a reklámhordozót tartó berendezés teljes magassága a 3 métert nem haladhatja meg.</w:t>
      </w:r>
    </w:p>
    <w:p w:rsidR="00A179B1" w:rsidRPr="00EB68A1" w:rsidRDefault="00A179B1" w:rsidP="00A179B1">
      <w:pPr>
        <w:numPr>
          <w:ilvl w:val="0"/>
          <w:numId w:val="66"/>
        </w:numPr>
        <w:overflowPunct w:val="0"/>
        <w:autoSpaceDE w:val="0"/>
        <w:autoSpaceDN w:val="0"/>
        <w:adjustRightInd w:val="0"/>
        <w:spacing w:before="60"/>
        <w:jc w:val="both"/>
        <w:textAlignment w:val="baseline"/>
      </w:pPr>
      <w:r w:rsidRPr="00EB68A1">
        <w:t>Az önkormányzat</w:t>
      </w:r>
      <w:r>
        <w:t>i</w:t>
      </w:r>
      <w:r w:rsidRPr="00EB68A1">
        <w:t xml:space="preserve"> hirdető táblák felületét 50 %-ig lakossági célra lehet használni. </w:t>
      </w:r>
    </w:p>
    <w:p w:rsidR="00A179B1" w:rsidRPr="003C3915" w:rsidRDefault="00A179B1" w:rsidP="00A179B1">
      <w:pPr>
        <w:numPr>
          <w:ilvl w:val="0"/>
          <w:numId w:val="66"/>
        </w:numPr>
        <w:overflowPunct w:val="0"/>
        <w:autoSpaceDE w:val="0"/>
        <w:autoSpaceDN w:val="0"/>
        <w:adjustRightInd w:val="0"/>
        <w:spacing w:before="60"/>
        <w:jc w:val="both"/>
        <w:textAlignment w:val="baseline"/>
      </w:pPr>
      <w:proofErr w:type="spellStart"/>
      <w:r w:rsidRPr="003C3915">
        <w:t>Utasváró</w:t>
      </w:r>
      <w:proofErr w:type="spellEnd"/>
      <w:r w:rsidRPr="003C3915">
        <w:t xml:space="preserve"> felületének legfeljebb 30 %-án helyezhető el reklámhordozó és reklámhordozót tartó berendezés. A tetőn reklámhordozó és reklámhordozót tartó berendezés nem helyezhető el.</w:t>
      </w:r>
    </w:p>
    <w:p w:rsidR="00A179B1" w:rsidRPr="003C3915" w:rsidRDefault="00A179B1" w:rsidP="00A179B1">
      <w:pPr>
        <w:numPr>
          <w:ilvl w:val="0"/>
          <w:numId w:val="66"/>
        </w:numPr>
        <w:overflowPunct w:val="0"/>
        <w:autoSpaceDE w:val="0"/>
        <w:autoSpaceDN w:val="0"/>
        <w:adjustRightInd w:val="0"/>
        <w:spacing w:before="60"/>
        <w:jc w:val="both"/>
        <w:textAlignment w:val="baseline"/>
      </w:pPr>
      <w:bookmarkStart w:id="15" w:name="_Hlk491510390"/>
      <w:r w:rsidRPr="003C3915">
        <w:t xml:space="preserve">A reklámhordozók és reklámhordozót tartó berendezések </w:t>
      </w:r>
      <w:bookmarkEnd w:id="15"/>
      <w:r w:rsidRPr="003C3915">
        <w:t>szerkezeti alapszínének és típusonkénti formájának azonosnak kell lennie.</w:t>
      </w:r>
    </w:p>
    <w:bookmarkEnd w:id="14"/>
    <w:p w:rsidR="00A179B1" w:rsidRDefault="00A179B1" w:rsidP="00A179B1">
      <w:pPr>
        <w:tabs>
          <w:tab w:val="left" w:pos="6430"/>
        </w:tabs>
        <w:spacing w:before="60"/>
        <w:jc w:val="both"/>
      </w:pPr>
    </w:p>
    <w:p w:rsidR="00A179B1" w:rsidRDefault="00A179B1" w:rsidP="00A179B1">
      <w:pPr>
        <w:tabs>
          <w:tab w:val="left" w:pos="6430"/>
        </w:tabs>
        <w:spacing w:before="60"/>
        <w:jc w:val="both"/>
      </w:pPr>
    </w:p>
    <w:p w:rsidR="00A179B1" w:rsidRDefault="00A179B1" w:rsidP="00A179B1">
      <w:pPr>
        <w:tabs>
          <w:tab w:val="left" w:pos="6430"/>
        </w:tabs>
        <w:spacing w:before="60"/>
        <w:jc w:val="both"/>
      </w:pPr>
    </w:p>
    <w:p w:rsidR="00A179B1" w:rsidRPr="003C3915" w:rsidRDefault="00A179B1" w:rsidP="00A179B1">
      <w:pPr>
        <w:tabs>
          <w:tab w:val="left" w:pos="6430"/>
        </w:tabs>
        <w:spacing w:before="60"/>
        <w:jc w:val="both"/>
      </w:pPr>
    </w:p>
    <w:p w:rsidR="00A179B1" w:rsidRPr="003C3915" w:rsidRDefault="00A179B1" w:rsidP="00A179B1">
      <w:pPr>
        <w:tabs>
          <w:tab w:val="left" w:pos="6430"/>
        </w:tabs>
        <w:spacing w:before="60"/>
        <w:jc w:val="both"/>
        <w:rPr>
          <w:i/>
        </w:rPr>
      </w:pPr>
    </w:p>
    <w:p w:rsidR="00A179B1" w:rsidRPr="003C3915" w:rsidRDefault="00A179B1" w:rsidP="00A179B1">
      <w:pPr>
        <w:tabs>
          <w:tab w:val="left" w:pos="5023"/>
        </w:tabs>
        <w:spacing w:before="60"/>
        <w:jc w:val="center"/>
        <w:rPr>
          <w:b/>
          <w:i/>
        </w:rPr>
      </w:pPr>
      <w:r w:rsidRPr="003C3915">
        <w:rPr>
          <w:b/>
          <w:i/>
        </w:rPr>
        <w:lastRenderedPageBreak/>
        <w:t>V. FEJEZET</w:t>
      </w:r>
    </w:p>
    <w:p w:rsidR="00A179B1" w:rsidRPr="003C3915" w:rsidRDefault="00A179B1" w:rsidP="00A179B1">
      <w:pPr>
        <w:tabs>
          <w:tab w:val="left" w:pos="5023"/>
        </w:tabs>
        <w:spacing w:before="60"/>
        <w:jc w:val="center"/>
        <w:rPr>
          <w:b/>
          <w:i/>
        </w:rPr>
      </w:pPr>
      <w:r w:rsidRPr="003C3915">
        <w:rPr>
          <w:b/>
          <w:i/>
        </w:rPr>
        <w:t>KÖTELEZŐ SZAKMAI KONZULTÁCIÓ</w:t>
      </w:r>
    </w:p>
    <w:p w:rsidR="00A179B1" w:rsidRPr="003C3915" w:rsidRDefault="00A179B1" w:rsidP="00A179B1">
      <w:pPr>
        <w:tabs>
          <w:tab w:val="left" w:pos="5023"/>
        </w:tabs>
        <w:spacing w:before="60"/>
        <w:jc w:val="center"/>
        <w:rPr>
          <w:b/>
          <w:i/>
        </w:rPr>
      </w:pPr>
    </w:p>
    <w:p w:rsidR="00A179B1" w:rsidRPr="003C3915" w:rsidRDefault="00A179B1" w:rsidP="00A179B1">
      <w:pPr>
        <w:tabs>
          <w:tab w:val="left" w:pos="6430"/>
        </w:tabs>
        <w:spacing w:before="60"/>
        <w:jc w:val="center"/>
        <w:rPr>
          <w:b/>
        </w:rPr>
      </w:pPr>
      <w:r w:rsidRPr="003C3915">
        <w:rPr>
          <w:b/>
        </w:rPr>
        <w:t>13.Rendelkezés a szakmai konzultációról</w:t>
      </w:r>
    </w:p>
    <w:p w:rsidR="00A179B1" w:rsidRPr="003C3915" w:rsidRDefault="00A179B1" w:rsidP="00A179B1">
      <w:pPr>
        <w:tabs>
          <w:tab w:val="left" w:pos="6430"/>
        </w:tabs>
        <w:spacing w:before="60"/>
        <w:rPr>
          <w:b/>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pStyle w:val="Listaszerbekezds"/>
        <w:tabs>
          <w:tab w:val="left" w:pos="6430"/>
        </w:tabs>
        <w:spacing w:before="60"/>
        <w:rPr>
          <w:b/>
        </w:rPr>
      </w:pPr>
    </w:p>
    <w:p w:rsidR="00A179B1" w:rsidRPr="003C3915" w:rsidRDefault="00A179B1" w:rsidP="00A179B1">
      <w:pPr>
        <w:numPr>
          <w:ilvl w:val="0"/>
          <w:numId w:val="17"/>
        </w:numPr>
        <w:overflowPunct w:val="0"/>
        <w:autoSpaceDE w:val="0"/>
        <w:autoSpaceDN w:val="0"/>
        <w:adjustRightInd w:val="0"/>
        <w:spacing w:before="60"/>
        <w:jc w:val="both"/>
        <w:textAlignment w:val="baseline"/>
      </w:pPr>
      <w:r w:rsidRPr="003C3915">
        <w:t>Kötelező a szakmai konzultáció az alábbi esetekben az építési tevékenység megkezdését megelőzően:</w:t>
      </w:r>
    </w:p>
    <w:p w:rsidR="00A179B1" w:rsidRPr="003C3915" w:rsidRDefault="00A179B1" w:rsidP="00A179B1">
      <w:pPr>
        <w:pStyle w:val="Listaszerbekezds"/>
        <w:numPr>
          <w:ilvl w:val="0"/>
          <w:numId w:val="33"/>
        </w:numPr>
        <w:spacing w:before="60"/>
        <w:jc w:val="both"/>
      </w:pPr>
      <w:r w:rsidRPr="003C3915">
        <w:t xml:space="preserve">cégér, cégtábla, </w:t>
      </w:r>
    </w:p>
    <w:p w:rsidR="00A179B1" w:rsidRPr="003C3915" w:rsidRDefault="00A179B1" w:rsidP="00A179B1">
      <w:pPr>
        <w:pStyle w:val="Listaszerbekezds"/>
        <w:numPr>
          <w:ilvl w:val="0"/>
          <w:numId w:val="33"/>
        </w:numPr>
        <w:spacing w:before="60"/>
        <w:jc w:val="both"/>
      </w:pPr>
      <w:r w:rsidRPr="003C3915">
        <w:t>Étv.33/</w:t>
      </w:r>
      <w:proofErr w:type="gramStart"/>
      <w:r w:rsidRPr="003C3915">
        <w:t>A</w:t>
      </w:r>
      <w:proofErr w:type="gramEnd"/>
      <w:r w:rsidRPr="003C3915">
        <w:t>. §</w:t>
      </w:r>
      <w:proofErr w:type="spellStart"/>
      <w:r w:rsidRPr="003C3915">
        <w:t>-ban</w:t>
      </w:r>
      <w:proofErr w:type="spellEnd"/>
      <w:r w:rsidRPr="003C3915">
        <w:t xml:space="preserve"> szabályozott egyszerű bejelentéshez kötött építési tevékenység esetén.</w:t>
      </w:r>
    </w:p>
    <w:p w:rsidR="00A179B1" w:rsidRPr="003C3915" w:rsidRDefault="00A179B1" w:rsidP="00A179B1">
      <w:pPr>
        <w:numPr>
          <w:ilvl w:val="0"/>
          <w:numId w:val="17"/>
        </w:numPr>
        <w:overflowPunct w:val="0"/>
        <w:autoSpaceDE w:val="0"/>
        <w:autoSpaceDN w:val="0"/>
        <w:adjustRightInd w:val="0"/>
        <w:spacing w:before="60"/>
        <w:jc w:val="both"/>
        <w:textAlignment w:val="baseline"/>
      </w:pPr>
      <w:r w:rsidRPr="003C3915">
        <w:t>A szakmai konzultáció iránti kérelmet írásban az önkormányzathoz kell benyújtani. A kérelemnek tartalmaznia kell az építtető vagy kérelmező nevét és címét, telefonos elérhetőségét, valamint a tervezett építési tevékenység helyét, az érintett telek helyrajzi számát, az építési tevékenység rövid leírását.</w:t>
      </w:r>
    </w:p>
    <w:p w:rsidR="00A179B1" w:rsidRPr="003C3915" w:rsidRDefault="00A179B1" w:rsidP="00A179B1">
      <w:pPr>
        <w:numPr>
          <w:ilvl w:val="0"/>
          <w:numId w:val="17"/>
        </w:numPr>
        <w:overflowPunct w:val="0"/>
        <w:autoSpaceDE w:val="0"/>
        <w:autoSpaceDN w:val="0"/>
        <w:adjustRightInd w:val="0"/>
        <w:spacing w:before="60"/>
        <w:jc w:val="both"/>
        <w:textAlignment w:val="baseline"/>
      </w:pPr>
      <w:r w:rsidRPr="003C3915">
        <w:t>Szakmai konzultáció lehetőségéről minden esetben a települési főépítész gondoskodik.</w:t>
      </w:r>
    </w:p>
    <w:p w:rsidR="00A179B1" w:rsidRPr="003C3915" w:rsidRDefault="00A179B1" w:rsidP="00A179B1">
      <w:pPr>
        <w:numPr>
          <w:ilvl w:val="0"/>
          <w:numId w:val="17"/>
        </w:numPr>
        <w:overflowPunct w:val="0"/>
        <w:autoSpaceDE w:val="0"/>
        <w:autoSpaceDN w:val="0"/>
        <w:adjustRightInd w:val="0"/>
        <w:spacing w:before="60"/>
        <w:jc w:val="both"/>
        <w:textAlignment w:val="baseline"/>
      </w:pPr>
      <w:r w:rsidRPr="003C3915">
        <w:t>A szakmai konzultáció időpontja a települési főépítésszel egyeztetve kerül kijelölésre.</w:t>
      </w:r>
    </w:p>
    <w:p w:rsidR="00A179B1" w:rsidRPr="003C3915" w:rsidRDefault="00A179B1" w:rsidP="00A179B1">
      <w:pPr>
        <w:overflowPunct w:val="0"/>
        <w:autoSpaceDE w:val="0"/>
        <w:autoSpaceDN w:val="0"/>
        <w:adjustRightInd w:val="0"/>
        <w:spacing w:before="60"/>
        <w:ind w:left="360"/>
        <w:jc w:val="both"/>
        <w:textAlignment w:val="baseline"/>
      </w:pPr>
    </w:p>
    <w:p w:rsidR="00A179B1" w:rsidRPr="003C3915" w:rsidRDefault="00A179B1" w:rsidP="00A179B1">
      <w:pPr>
        <w:tabs>
          <w:tab w:val="left" w:pos="5023"/>
        </w:tabs>
        <w:spacing w:before="60"/>
        <w:jc w:val="center"/>
        <w:rPr>
          <w:i/>
        </w:rPr>
      </w:pPr>
    </w:p>
    <w:p w:rsidR="00A179B1" w:rsidRPr="003C3915" w:rsidRDefault="00A179B1" w:rsidP="00A179B1">
      <w:pPr>
        <w:spacing w:before="60"/>
        <w:jc w:val="center"/>
        <w:rPr>
          <w:b/>
          <w:i/>
        </w:rPr>
      </w:pPr>
      <w:r w:rsidRPr="003C3915">
        <w:rPr>
          <w:b/>
          <w:i/>
        </w:rPr>
        <w:t>VI. FEJEZET</w:t>
      </w:r>
    </w:p>
    <w:p w:rsidR="00A179B1" w:rsidRPr="003C3915" w:rsidRDefault="00A179B1" w:rsidP="00A179B1">
      <w:pPr>
        <w:spacing w:before="60"/>
        <w:jc w:val="center"/>
        <w:rPr>
          <w:b/>
          <w:i/>
        </w:rPr>
      </w:pPr>
      <w:r w:rsidRPr="003C3915">
        <w:rPr>
          <w:b/>
          <w:i/>
        </w:rPr>
        <w:t>TELEPÜLÉSKÉPI VÉLEMÉNYEZÉSI ELJÁRÁS</w:t>
      </w:r>
    </w:p>
    <w:p w:rsidR="00A179B1" w:rsidRPr="003C3915" w:rsidRDefault="00A179B1" w:rsidP="00A179B1">
      <w:pPr>
        <w:spacing w:before="60"/>
        <w:jc w:val="center"/>
        <w:rPr>
          <w:b/>
          <w:i/>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autoSpaceDE w:val="0"/>
        <w:autoSpaceDN w:val="0"/>
        <w:adjustRightInd w:val="0"/>
        <w:spacing w:before="60"/>
      </w:pPr>
    </w:p>
    <w:p w:rsidR="00A179B1" w:rsidRPr="003C3915" w:rsidRDefault="00A179B1" w:rsidP="00A179B1">
      <w:pPr>
        <w:numPr>
          <w:ilvl w:val="0"/>
          <w:numId w:val="15"/>
        </w:numPr>
        <w:tabs>
          <w:tab w:val="left" w:pos="5023"/>
        </w:tabs>
        <w:spacing w:before="60"/>
        <w:ind w:left="426"/>
        <w:jc w:val="both"/>
      </w:pPr>
      <w:r w:rsidRPr="003C3915">
        <w:t>Településképi véleményezési eljárást kell lefolytatni mindazon építmények építészeti-műszaki terveivel kapcsolatban, melyek építésügyi hatósági engedélyhez kötött építési munkákra vonatkoznak.</w:t>
      </w:r>
    </w:p>
    <w:p w:rsidR="00A179B1" w:rsidRPr="003C3915" w:rsidRDefault="00A179B1" w:rsidP="00A179B1">
      <w:pPr>
        <w:numPr>
          <w:ilvl w:val="0"/>
          <w:numId w:val="15"/>
        </w:numPr>
        <w:tabs>
          <w:tab w:val="left" w:pos="5023"/>
        </w:tabs>
        <w:spacing w:before="60"/>
        <w:ind w:left="426"/>
        <w:jc w:val="both"/>
      </w:pPr>
      <w:r w:rsidRPr="003C3915">
        <w:t xml:space="preserve">A polgármester a véleményét </w:t>
      </w:r>
      <w:r>
        <w:t>minden esetben</w:t>
      </w:r>
      <w:r w:rsidRPr="003C3915">
        <w:t xml:space="preserve"> a települési főépítész szakmai álláspontja alapján alakítja ki.</w:t>
      </w:r>
    </w:p>
    <w:p w:rsidR="00A179B1" w:rsidRPr="003C3915" w:rsidRDefault="00A179B1" w:rsidP="00A179B1">
      <w:pPr>
        <w:numPr>
          <w:ilvl w:val="0"/>
          <w:numId w:val="15"/>
        </w:numPr>
        <w:tabs>
          <w:tab w:val="left" w:pos="5023"/>
        </w:tabs>
        <w:spacing w:before="60"/>
        <w:ind w:left="426"/>
        <w:jc w:val="both"/>
      </w:pPr>
      <w:r w:rsidRPr="003C3915">
        <w:t>A véleményezési anyagot a 4. mellékletben foglalt mintának megfelelő tartalommal kell benyújtani.</w:t>
      </w:r>
    </w:p>
    <w:p w:rsidR="00A179B1" w:rsidRPr="003C3915" w:rsidRDefault="00A179B1" w:rsidP="00A179B1">
      <w:pPr>
        <w:numPr>
          <w:ilvl w:val="0"/>
          <w:numId w:val="15"/>
        </w:numPr>
        <w:tabs>
          <w:tab w:val="left" w:pos="5023"/>
        </w:tabs>
        <w:spacing w:before="60"/>
        <w:ind w:left="426"/>
        <w:jc w:val="both"/>
      </w:pPr>
      <w:r w:rsidRPr="003C3915">
        <w:t>Az eljárás során a településképi követelmények teljesülését kell vizsgálni.</w:t>
      </w:r>
    </w:p>
    <w:p w:rsidR="00A179B1" w:rsidRPr="003C3915" w:rsidRDefault="00A179B1" w:rsidP="00A179B1">
      <w:pPr>
        <w:spacing w:before="60"/>
        <w:jc w:val="center"/>
        <w:rPr>
          <w:b/>
        </w:rPr>
      </w:pPr>
    </w:p>
    <w:p w:rsidR="00A179B1" w:rsidRPr="003C3915" w:rsidRDefault="00A179B1" w:rsidP="00A179B1">
      <w:pPr>
        <w:spacing w:before="60"/>
        <w:jc w:val="center"/>
        <w:rPr>
          <w:b/>
          <w:i/>
        </w:rPr>
      </w:pPr>
      <w:r w:rsidRPr="003C3915">
        <w:rPr>
          <w:b/>
          <w:i/>
        </w:rPr>
        <w:t>VII. FEJEZET</w:t>
      </w:r>
    </w:p>
    <w:p w:rsidR="00A179B1" w:rsidRPr="003C3915" w:rsidRDefault="00A179B1" w:rsidP="00A179B1">
      <w:pPr>
        <w:spacing w:before="60"/>
        <w:jc w:val="center"/>
        <w:rPr>
          <w:b/>
          <w:i/>
        </w:rPr>
      </w:pPr>
      <w:r w:rsidRPr="003C3915">
        <w:rPr>
          <w:b/>
          <w:i/>
        </w:rPr>
        <w:t>TELEPÜLÉSKÉPI BEJELENTÉSI ELJÁRÁS</w:t>
      </w:r>
    </w:p>
    <w:p w:rsidR="00A179B1" w:rsidRPr="003C3915" w:rsidRDefault="00A179B1" w:rsidP="00A179B1">
      <w:pPr>
        <w:spacing w:before="60"/>
        <w:rPr>
          <w:i/>
        </w:rPr>
      </w:pPr>
    </w:p>
    <w:p w:rsidR="00A179B1" w:rsidRPr="003C3915" w:rsidRDefault="00A179B1" w:rsidP="00A179B1">
      <w:pPr>
        <w:pStyle w:val="Listaszerbekezds"/>
        <w:numPr>
          <w:ilvl w:val="0"/>
          <w:numId w:val="19"/>
        </w:numPr>
        <w:spacing w:before="60"/>
        <w:jc w:val="center"/>
        <w:rPr>
          <w:b/>
        </w:rPr>
      </w:pPr>
      <w:bookmarkStart w:id="16" w:name="_Hlk491547085"/>
      <w:r w:rsidRPr="003C3915">
        <w:rPr>
          <w:b/>
        </w:rPr>
        <w:t>§</w:t>
      </w:r>
    </w:p>
    <w:bookmarkEnd w:id="16"/>
    <w:p w:rsidR="00A179B1" w:rsidRPr="003C3915" w:rsidRDefault="00A179B1" w:rsidP="00A179B1">
      <w:pPr>
        <w:spacing w:before="60"/>
        <w:rPr>
          <w:i/>
        </w:rPr>
      </w:pPr>
    </w:p>
    <w:p w:rsidR="00A179B1" w:rsidRPr="003C3915" w:rsidRDefault="00A179B1" w:rsidP="00A179B1">
      <w:pPr>
        <w:numPr>
          <w:ilvl w:val="0"/>
          <w:numId w:val="18"/>
        </w:numPr>
        <w:spacing w:before="60"/>
        <w:ind w:left="426" w:hanging="284"/>
        <w:jc w:val="both"/>
      </w:pPr>
      <w:r w:rsidRPr="003C3915">
        <w:t>A bejelentési eljárással érintett építmények, reklámhordozók köre:</w:t>
      </w:r>
    </w:p>
    <w:p w:rsidR="00A179B1" w:rsidRPr="003C3915" w:rsidRDefault="00A179B1" w:rsidP="00A179B1">
      <w:pPr>
        <w:pStyle w:val="Listaszerbekezds"/>
        <w:numPr>
          <w:ilvl w:val="0"/>
          <w:numId w:val="34"/>
        </w:numPr>
        <w:spacing w:before="60"/>
        <w:jc w:val="both"/>
      </w:pPr>
      <w:r w:rsidRPr="003C3915">
        <w:t>lakóterület és településközpont vegyes terület övezetén belül épület közterületről látható homlokzatán előtető, védőtető, ernyőszerkezet építése, meglévő felújítása, helyreállítása, átalakítása, korszerűsítése, bővítése, megváltoztatása;</w:t>
      </w:r>
    </w:p>
    <w:p w:rsidR="00A179B1" w:rsidRPr="003C3915" w:rsidRDefault="00A179B1" w:rsidP="00A179B1">
      <w:pPr>
        <w:pStyle w:val="Listaszerbekezds"/>
        <w:numPr>
          <w:ilvl w:val="0"/>
          <w:numId w:val="34"/>
        </w:numPr>
        <w:spacing w:before="60"/>
        <w:jc w:val="both"/>
      </w:pPr>
      <w:r w:rsidRPr="003C3915">
        <w:lastRenderedPageBreak/>
        <w:t xml:space="preserve">lakóterület és településközpont vegyes terület övezetén belül meglévő épület utólagos hőszigetelése, a homlokzatfelület színezése, a homlokzat felületképzésének megváltoztatása, </w:t>
      </w:r>
      <w:proofErr w:type="spellStart"/>
      <w:r w:rsidRPr="003C3915">
        <w:t>tetőhéjalás</w:t>
      </w:r>
      <w:proofErr w:type="spellEnd"/>
      <w:r w:rsidRPr="003C3915">
        <w:t xml:space="preserve"> cseréje;</w:t>
      </w:r>
    </w:p>
    <w:p w:rsidR="00A179B1" w:rsidRPr="003C3915" w:rsidRDefault="00A179B1" w:rsidP="00A179B1">
      <w:pPr>
        <w:pStyle w:val="Listaszerbekezds"/>
        <w:numPr>
          <w:ilvl w:val="0"/>
          <w:numId w:val="34"/>
        </w:numPr>
        <w:spacing w:before="60"/>
        <w:jc w:val="both"/>
      </w:pPr>
      <w:r w:rsidRPr="003C3915">
        <w:t>lakóterület és településközpont vegyes terület övezetén belül meglévő épület homlokzatán, tetőzetén nyílászáró méretének, anyagának, osztásának megváltoztatása</w:t>
      </w:r>
      <w:proofErr w:type="gramStart"/>
      <w:r w:rsidRPr="003C3915">
        <w:t>;  nyílászáró</w:t>
      </w:r>
      <w:proofErr w:type="gramEnd"/>
      <w:r w:rsidRPr="003C3915">
        <w:t xml:space="preserve"> beépítése;</w:t>
      </w:r>
    </w:p>
    <w:p w:rsidR="00A179B1" w:rsidRPr="003C3915" w:rsidRDefault="00A179B1" w:rsidP="00A179B1">
      <w:pPr>
        <w:pStyle w:val="Listaszerbekezds"/>
        <w:numPr>
          <w:ilvl w:val="0"/>
          <w:numId w:val="34"/>
        </w:numPr>
        <w:spacing w:before="60"/>
        <w:jc w:val="both"/>
      </w:pPr>
      <w:r w:rsidRPr="003C3915">
        <w:t>lakóterület és településközpont vegyes terület övezetén belül közterületről látható kerítés építése, meglévő felújítása, helyreállítása, átalakítása, korszerűsítése, bővítése;</w:t>
      </w:r>
    </w:p>
    <w:p w:rsidR="00A179B1" w:rsidRPr="003C3915" w:rsidRDefault="00A179B1" w:rsidP="00A179B1">
      <w:pPr>
        <w:pStyle w:val="Listaszerbekezds"/>
        <w:numPr>
          <w:ilvl w:val="0"/>
          <w:numId w:val="34"/>
        </w:numPr>
        <w:spacing w:before="60"/>
        <w:jc w:val="both"/>
      </w:pPr>
      <w:r w:rsidRPr="003C3915">
        <w:t>helyi területi védelem területén belül cégér, cégtábla elhelyezése;</w:t>
      </w:r>
    </w:p>
    <w:p w:rsidR="00A179B1" w:rsidRPr="003C3915" w:rsidRDefault="00A179B1" w:rsidP="00A179B1">
      <w:pPr>
        <w:pStyle w:val="Listaszerbekezds"/>
        <w:numPr>
          <w:ilvl w:val="0"/>
          <w:numId w:val="34"/>
        </w:numPr>
        <w:spacing w:before="60"/>
        <w:jc w:val="both"/>
      </w:pPr>
      <w:r w:rsidRPr="003C3915">
        <w:t>meglévő, helyi védelem alatt álló épületen, a védendő értéket képviselő építési tevékenység végzése esetén;</w:t>
      </w:r>
    </w:p>
    <w:p w:rsidR="00A179B1" w:rsidRPr="003C3915" w:rsidRDefault="00A179B1" w:rsidP="00A179B1">
      <w:pPr>
        <w:pStyle w:val="Listaszerbekezds"/>
        <w:numPr>
          <w:ilvl w:val="0"/>
          <w:numId w:val="34"/>
        </w:numPr>
        <w:spacing w:before="60"/>
        <w:jc w:val="both"/>
      </w:pPr>
      <w:r>
        <w:t xml:space="preserve">a </w:t>
      </w:r>
      <w:r w:rsidRPr="003C3915">
        <w:t xml:space="preserve">település </w:t>
      </w:r>
      <w:r>
        <w:t xml:space="preserve">közigazgatási </w:t>
      </w:r>
      <w:r w:rsidRPr="003C3915">
        <w:t>területén reklám</w:t>
      </w:r>
      <w:r>
        <w:t>ok és reklámhordozók</w:t>
      </w:r>
      <w:r w:rsidRPr="003C3915">
        <w:t xml:space="preserve"> elhelyezése.</w:t>
      </w:r>
    </w:p>
    <w:p w:rsidR="00A179B1" w:rsidRPr="003C3915" w:rsidRDefault="00A179B1" w:rsidP="00A179B1">
      <w:pPr>
        <w:numPr>
          <w:ilvl w:val="0"/>
          <w:numId w:val="18"/>
        </w:numPr>
        <w:spacing w:before="60"/>
        <w:ind w:left="426" w:hanging="284"/>
        <w:jc w:val="both"/>
      </w:pPr>
      <w:r w:rsidRPr="003C3915">
        <w:t xml:space="preserve">A településképi bejelentési eljárás az ügyfélnek a polgármesterhez benyújtott, papíralapú bejelentésére indul. A bejelentést </w:t>
      </w:r>
      <w:proofErr w:type="gramStart"/>
      <w:r w:rsidRPr="003C3915">
        <w:t>a</w:t>
      </w:r>
      <w:proofErr w:type="gramEnd"/>
      <w:r w:rsidRPr="003C3915">
        <w:t xml:space="preserve"> 5. mellékletben foglalt mintának megfelelő tartalommal kell benyújtani.</w:t>
      </w:r>
    </w:p>
    <w:p w:rsidR="00A179B1" w:rsidRPr="003C3915" w:rsidRDefault="00A179B1" w:rsidP="00A179B1">
      <w:pPr>
        <w:numPr>
          <w:ilvl w:val="0"/>
          <w:numId w:val="18"/>
        </w:numPr>
        <w:spacing w:before="60"/>
        <w:ind w:left="426" w:hanging="284"/>
        <w:jc w:val="both"/>
      </w:pPr>
      <w:r w:rsidRPr="003C3915">
        <w:t>A bejelentési dokumentációt a megértéshez szükséges méretarányban, a főbb alaprajzi és magassági méretek feltüntetésével kell készíteni.</w:t>
      </w:r>
    </w:p>
    <w:p w:rsidR="00A179B1" w:rsidRPr="003C3915" w:rsidRDefault="00A179B1" w:rsidP="00A179B1">
      <w:pPr>
        <w:numPr>
          <w:ilvl w:val="0"/>
          <w:numId w:val="18"/>
        </w:numPr>
        <w:spacing w:before="60"/>
        <w:ind w:left="426" w:hanging="284"/>
        <w:jc w:val="both"/>
      </w:pPr>
      <w:r w:rsidRPr="003C3915">
        <w:t>A bejelentési dokumentációban a településképi követelményeknek való megfelelést igazolni kell.</w:t>
      </w:r>
    </w:p>
    <w:p w:rsidR="00A179B1" w:rsidRPr="003C3915" w:rsidRDefault="00A179B1" w:rsidP="00A179B1">
      <w:pPr>
        <w:numPr>
          <w:ilvl w:val="0"/>
          <w:numId w:val="18"/>
        </w:numPr>
        <w:spacing w:before="60"/>
        <w:ind w:left="426" w:hanging="284"/>
        <w:jc w:val="both"/>
      </w:pPr>
      <w:r w:rsidRPr="003C3915">
        <w:t>Több bejelentés köteles munka esetén a bejelentések összevonhatók.</w:t>
      </w:r>
    </w:p>
    <w:p w:rsidR="00A179B1" w:rsidRPr="003C3915" w:rsidRDefault="00A179B1" w:rsidP="00A179B1">
      <w:pPr>
        <w:spacing w:before="60"/>
        <w:ind w:left="426"/>
        <w:jc w:val="both"/>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spacing w:before="60"/>
        <w:ind w:left="426"/>
        <w:jc w:val="both"/>
      </w:pPr>
    </w:p>
    <w:p w:rsidR="00A179B1" w:rsidRPr="003C3915" w:rsidRDefault="00A179B1" w:rsidP="00A179B1">
      <w:pPr>
        <w:numPr>
          <w:ilvl w:val="0"/>
          <w:numId w:val="24"/>
        </w:numPr>
        <w:spacing w:before="60"/>
        <w:ind w:left="426" w:hanging="284"/>
        <w:jc w:val="both"/>
      </w:pPr>
      <w:r w:rsidRPr="003C3915">
        <w:t>A településképi bejelentési eljárás során a polgármester vizsgálja, hogy a bejelentési dokumentáció formai követelményei teljesülnek-e.</w:t>
      </w:r>
    </w:p>
    <w:p w:rsidR="00A179B1" w:rsidRPr="003C3915" w:rsidRDefault="00A179B1" w:rsidP="00A179B1">
      <w:pPr>
        <w:numPr>
          <w:ilvl w:val="0"/>
          <w:numId w:val="24"/>
        </w:numPr>
        <w:spacing w:before="60"/>
        <w:ind w:left="426" w:hanging="284"/>
        <w:jc w:val="both"/>
      </w:pPr>
      <w:bookmarkStart w:id="17" w:name="_Hlk492044181"/>
      <w:r w:rsidRPr="003C3915">
        <w:t>A településképi bejelentési eljárás során a polgármester kikéri a települési főépítész szakmai véleményét.</w:t>
      </w:r>
    </w:p>
    <w:bookmarkEnd w:id="17"/>
    <w:p w:rsidR="00A179B1" w:rsidRPr="003C3915" w:rsidRDefault="00A179B1" w:rsidP="00A179B1">
      <w:pPr>
        <w:numPr>
          <w:ilvl w:val="0"/>
          <w:numId w:val="24"/>
        </w:numPr>
        <w:spacing w:before="60"/>
        <w:ind w:left="426" w:hanging="284"/>
        <w:jc w:val="both"/>
      </w:pPr>
      <w:r w:rsidRPr="003C3915">
        <w:t xml:space="preserve">A településképi bejelentési eljárás során vizsgálni kell, hogy a bejelentés tárgya </w:t>
      </w:r>
    </w:p>
    <w:p w:rsidR="00A179B1" w:rsidRPr="003C3915" w:rsidRDefault="00A179B1" w:rsidP="00A179B1">
      <w:pPr>
        <w:pStyle w:val="Listaszerbekezds"/>
        <w:numPr>
          <w:ilvl w:val="0"/>
          <w:numId w:val="35"/>
        </w:numPr>
        <w:spacing w:before="60"/>
        <w:jc w:val="both"/>
      </w:pPr>
      <w:r w:rsidRPr="003C3915">
        <w:t>megfelel-e a településképi rendeletben meghatározott követelményeknek;</w:t>
      </w:r>
    </w:p>
    <w:p w:rsidR="00A179B1" w:rsidRPr="003C3915" w:rsidRDefault="00A179B1" w:rsidP="00A179B1">
      <w:pPr>
        <w:pStyle w:val="Listaszerbekezds"/>
        <w:numPr>
          <w:ilvl w:val="0"/>
          <w:numId w:val="35"/>
        </w:numPr>
        <w:spacing w:before="60"/>
        <w:jc w:val="both"/>
      </w:pPr>
      <w:r w:rsidRPr="003C3915">
        <w:t>megfelelően veszi-e figyelembe a kialakult beépítés adottságait, rendeltetésszerű használatának és fejlesztésének lehetőségeit;</w:t>
      </w:r>
    </w:p>
    <w:p w:rsidR="00A179B1" w:rsidRPr="003C3915" w:rsidRDefault="00A179B1" w:rsidP="00A179B1">
      <w:pPr>
        <w:pStyle w:val="Listaszerbekezds"/>
        <w:numPr>
          <w:ilvl w:val="0"/>
          <w:numId w:val="35"/>
        </w:numPr>
        <w:spacing w:before="60"/>
        <w:jc w:val="both"/>
      </w:pPr>
      <w:r w:rsidRPr="003C3915">
        <w:t>alkalmazkodik-e a környezet léptékéhez, formanyelvéhez, tömegalakításához;</w:t>
      </w:r>
    </w:p>
    <w:p w:rsidR="00A179B1" w:rsidRPr="003C3915" w:rsidRDefault="00A179B1" w:rsidP="00A179B1">
      <w:pPr>
        <w:pStyle w:val="Listaszerbekezds"/>
        <w:numPr>
          <w:ilvl w:val="0"/>
          <w:numId w:val="35"/>
        </w:numPr>
        <w:spacing w:before="60"/>
        <w:jc w:val="both"/>
      </w:pPr>
      <w:r w:rsidRPr="003C3915">
        <w:t>az anyaghasználat alkalmazkodik-e a környezet karakteréhez, funkciójához, a környezetben alkalmazott anyagokhoz, illetve látványukhoz;</w:t>
      </w:r>
    </w:p>
    <w:p w:rsidR="00A179B1" w:rsidRPr="003C3915" w:rsidRDefault="00A179B1" w:rsidP="00A179B1">
      <w:pPr>
        <w:pStyle w:val="Listaszerbekezds"/>
        <w:numPr>
          <w:ilvl w:val="0"/>
          <w:numId w:val="35"/>
        </w:numPr>
        <w:spacing w:before="60"/>
        <w:jc w:val="both"/>
      </w:pPr>
      <w:r w:rsidRPr="003C3915">
        <w:t>a látvány színvilága illeszkedik-e a környezethez, azzal megfelelően harmonizál-e;</w:t>
      </w:r>
    </w:p>
    <w:p w:rsidR="00A179B1" w:rsidRPr="003C3915" w:rsidRDefault="00A179B1" w:rsidP="00A179B1">
      <w:pPr>
        <w:pStyle w:val="Listaszerbekezds"/>
        <w:numPr>
          <w:ilvl w:val="0"/>
          <w:numId w:val="35"/>
        </w:numPr>
        <w:spacing w:before="60"/>
        <w:jc w:val="both"/>
      </w:pPr>
      <w:r w:rsidRPr="003C3915">
        <w:t>védett épületen vagy területen a beavatkozás nem ellentétes-e a védelem céljával, szolgálja-e a védelem látványban is jelentkező szempontjait;</w:t>
      </w:r>
    </w:p>
    <w:p w:rsidR="00A179B1" w:rsidRPr="003C3915" w:rsidRDefault="00A179B1" w:rsidP="00A179B1">
      <w:pPr>
        <w:pStyle w:val="Listaszerbekezds"/>
        <w:numPr>
          <w:ilvl w:val="0"/>
          <w:numId w:val="35"/>
        </w:numPr>
        <w:spacing w:before="60"/>
        <w:jc w:val="both"/>
      </w:pPr>
      <w:r w:rsidRPr="003C3915">
        <w:t>a reklámhordozó elhelyezése megfelel-e a reklámok közzétételével kapcsolatos kormányrendeletben szereplő általános elhelyezési, és a településképi rendeletben szereplő különös településképi követelményeknek.</w:t>
      </w:r>
    </w:p>
    <w:p w:rsidR="00A179B1" w:rsidRPr="003C3915" w:rsidRDefault="00A179B1" w:rsidP="00A179B1">
      <w:pPr>
        <w:numPr>
          <w:ilvl w:val="0"/>
          <w:numId w:val="24"/>
        </w:numPr>
        <w:spacing w:before="60"/>
        <w:ind w:left="426" w:hanging="284"/>
        <w:jc w:val="both"/>
      </w:pPr>
      <w:r w:rsidRPr="003C3915">
        <w:t xml:space="preserve"> A településképi bejelentéshez kötött tevékenység a településképi bejelentés tudomásul vételéről szóló határozat birtokában – az abban foglalt esetleges kikötések figyelembevételével – megkezdhető, ha ahhoz más hatósági engedély nem szükséges.</w:t>
      </w:r>
    </w:p>
    <w:p w:rsidR="00A179B1" w:rsidRPr="003C3915" w:rsidRDefault="00A179B1" w:rsidP="00A179B1">
      <w:pPr>
        <w:numPr>
          <w:ilvl w:val="0"/>
          <w:numId w:val="24"/>
        </w:numPr>
        <w:spacing w:before="60"/>
        <w:ind w:left="426" w:hanging="284"/>
        <w:jc w:val="both"/>
      </w:pPr>
      <w:r w:rsidRPr="003C3915">
        <w:lastRenderedPageBreak/>
        <w:t>A településképi bejelentési kötelezettség teljesítése, illetve tudomásul vétele polgárjogi igényt nem dönt el, és nem mentesít az egyéb jogszabályok által előírt hatósági engedélyek megszerzése alól.</w:t>
      </w:r>
    </w:p>
    <w:p w:rsidR="00A179B1" w:rsidRPr="003C3915" w:rsidRDefault="00A179B1" w:rsidP="00A179B1">
      <w:pPr>
        <w:numPr>
          <w:ilvl w:val="0"/>
          <w:numId w:val="24"/>
        </w:numPr>
        <w:spacing w:before="60"/>
        <w:ind w:left="426" w:hanging="284"/>
        <w:jc w:val="both"/>
      </w:pPr>
      <w:r w:rsidRPr="003C3915">
        <w:t>A településképi bejelentés tudomásulvételéről szóló határozat a közléstől számított egy évig érvényes.</w:t>
      </w:r>
    </w:p>
    <w:p w:rsidR="00A179B1" w:rsidRPr="003C3915" w:rsidRDefault="00A179B1" w:rsidP="00A179B1">
      <w:pPr>
        <w:pStyle w:val="Listaszerbekezds"/>
        <w:tabs>
          <w:tab w:val="left" w:pos="6430"/>
        </w:tabs>
        <w:spacing w:before="60"/>
        <w:ind w:left="0"/>
        <w:jc w:val="center"/>
        <w:rPr>
          <w:b/>
        </w:rPr>
      </w:pPr>
    </w:p>
    <w:p w:rsidR="00A179B1" w:rsidRPr="003C3915" w:rsidRDefault="00A179B1" w:rsidP="00A179B1">
      <w:pPr>
        <w:spacing w:before="60"/>
        <w:rPr>
          <w:b/>
          <w:i/>
        </w:rPr>
      </w:pPr>
    </w:p>
    <w:p w:rsidR="00A179B1" w:rsidRPr="003C3915" w:rsidRDefault="00A179B1" w:rsidP="00A179B1">
      <w:pPr>
        <w:spacing w:before="60"/>
        <w:jc w:val="center"/>
        <w:rPr>
          <w:b/>
          <w:i/>
        </w:rPr>
      </w:pPr>
      <w:r w:rsidRPr="003C3915">
        <w:rPr>
          <w:b/>
          <w:i/>
        </w:rPr>
        <w:t>VIII. FEJEZET</w:t>
      </w:r>
    </w:p>
    <w:p w:rsidR="00A179B1" w:rsidRPr="003C3915" w:rsidRDefault="00A179B1" w:rsidP="00A179B1">
      <w:pPr>
        <w:spacing w:before="60"/>
        <w:jc w:val="center"/>
        <w:rPr>
          <w:b/>
          <w:i/>
        </w:rPr>
      </w:pPr>
      <w:r w:rsidRPr="003C3915">
        <w:rPr>
          <w:b/>
          <w:i/>
        </w:rPr>
        <w:t>A TELEPÜLÉSKÉPI KÖTELEZÉS, TELEPÜLÉSKÉPI BÍRSÁG</w:t>
      </w:r>
    </w:p>
    <w:p w:rsidR="00A179B1" w:rsidRPr="003C3915" w:rsidRDefault="00A179B1" w:rsidP="00A179B1">
      <w:pPr>
        <w:spacing w:before="60"/>
        <w:jc w:val="center"/>
        <w:rPr>
          <w:b/>
          <w:i/>
        </w:rPr>
      </w:pPr>
    </w:p>
    <w:p w:rsidR="00A179B1" w:rsidRPr="003C3915" w:rsidRDefault="00A179B1" w:rsidP="00A179B1">
      <w:pPr>
        <w:pStyle w:val="Listaszerbekezds"/>
        <w:numPr>
          <w:ilvl w:val="0"/>
          <w:numId w:val="19"/>
        </w:numPr>
        <w:spacing w:before="60"/>
        <w:jc w:val="center"/>
        <w:rPr>
          <w:b/>
        </w:rPr>
      </w:pPr>
      <w:bookmarkStart w:id="18" w:name="_Hlk503182585"/>
      <w:r w:rsidRPr="003C3915">
        <w:rPr>
          <w:b/>
        </w:rPr>
        <w:t>§</w:t>
      </w:r>
    </w:p>
    <w:bookmarkEnd w:id="18"/>
    <w:p w:rsidR="00A179B1" w:rsidRPr="003C3915" w:rsidRDefault="00A179B1" w:rsidP="00A179B1">
      <w:pPr>
        <w:pStyle w:val="Listaszerbekezds"/>
        <w:tabs>
          <w:tab w:val="left" w:pos="6430"/>
        </w:tabs>
        <w:spacing w:before="60"/>
        <w:rPr>
          <w:b/>
        </w:rPr>
      </w:pPr>
    </w:p>
    <w:p w:rsidR="00A179B1" w:rsidRPr="003C3915" w:rsidRDefault="00A179B1" w:rsidP="00A179B1">
      <w:pPr>
        <w:numPr>
          <w:ilvl w:val="0"/>
          <w:numId w:val="16"/>
        </w:numPr>
        <w:tabs>
          <w:tab w:val="left" w:pos="5023"/>
        </w:tabs>
        <w:spacing w:before="60"/>
        <w:jc w:val="both"/>
      </w:pPr>
      <w:r w:rsidRPr="003C3915">
        <w:t xml:space="preserve">Településképi kötelezettség megszegésének minősül </w:t>
      </w:r>
    </w:p>
    <w:p w:rsidR="00A179B1" w:rsidRPr="003C3915" w:rsidRDefault="00A179B1" w:rsidP="00A179B1">
      <w:pPr>
        <w:pStyle w:val="Listaszerbekezds"/>
        <w:numPr>
          <w:ilvl w:val="0"/>
          <w:numId w:val="36"/>
        </w:numPr>
        <w:spacing w:before="60"/>
        <w:jc w:val="both"/>
      </w:pPr>
      <w:r w:rsidRPr="003C3915">
        <w:t>a szakmai konzultáción megfogalmazott településkép-védelmével kapcsolatos elvárások be nem tartása,</w:t>
      </w:r>
    </w:p>
    <w:p w:rsidR="00A179B1" w:rsidRPr="00F01B62" w:rsidRDefault="00A179B1" w:rsidP="00A179B1">
      <w:pPr>
        <w:pStyle w:val="Listaszerbekezds"/>
        <w:numPr>
          <w:ilvl w:val="0"/>
          <w:numId w:val="36"/>
        </w:numPr>
        <w:spacing w:before="60"/>
        <w:jc w:val="both"/>
      </w:pPr>
      <w:r w:rsidRPr="00F01B62">
        <w:t>a kötelező szakmai konzultáció elmaradása,</w:t>
      </w:r>
    </w:p>
    <w:p w:rsidR="00A179B1" w:rsidRPr="00F01B62" w:rsidRDefault="00A179B1" w:rsidP="00A179B1">
      <w:pPr>
        <w:pStyle w:val="Listaszerbekezds"/>
        <w:numPr>
          <w:ilvl w:val="0"/>
          <w:numId w:val="36"/>
        </w:numPr>
        <w:spacing w:before="60"/>
        <w:jc w:val="both"/>
      </w:pPr>
      <w:r w:rsidRPr="00F01B62">
        <w:t>a településképi bejelentési eljárás és a településképi véleményezési eljárás lefolytatása nélkül,</w:t>
      </w:r>
    </w:p>
    <w:p w:rsidR="00A179B1" w:rsidRPr="003C3915" w:rsidRDefault="00A179B1" w:rsidP="00A179B1">
      <w:pPr>
        <w:pStyle w:val="Listaszerbekezds"/>
        <w:numPr>
          <w:ilvl w:val="0"/>
          <w:numId w:val="36"/>
        </w:numPr>
        <w:spacing w:before="60"/>
        <w:jc w:val="both"/>
      </w:pPr>
      <w:r w:rsidRPr="003C3915">
        <w:t>a polgármester tiltása ellenére,</w:t>
      </w:r>
    </w:p>
    <w:p w:rsidR="00A179B1" w:rsidRPr="003C3915" w:rsidRDefault="00A179B1" w:rsidP="00A179B1">
      <w:pPr>
        <w:pStyle w:val="Listaszerbekezds"/>
        <w:numPr>
          <w:ilvl w:val="0"/>
          <w:numId w:val="36"/>
        </w:numPr>
        <w:spacing w:before="60"/>
        <w:jc w:val="both"/>
      </w:pPr>
      <w:r w:rsidRPr="003C3915">
        <w:t>a bejelentési dokumentációban foglaltaktól eltérően, és</w:t>
      </w:r>
    </w:p>
    <w:p w:rsidR="00A179B1" w:rsidRPr="003C3915" w:rsidRDefault="00A179B1" w:rsidP="00A179B1">
      <w:pPr>
        <w:pStyle w:val="Listaszerbekezds"/>
        <w:numPr>
          <w:ilvl w:val="0"/>
          <w:numId w:val="36"/>
        </w:numPr>
        <w:spacing w:before="60"/>
        <w:jc w:val="both"/>
      </w:pPr>
      <w:r w:rsidRPr="003C3915">
        <w:t xml:space="preserve">a településképi bejelentés tudomásul vételéről szóló határozatban foglaltaktól eltérően </w:t>
      </w:r>
    </w:p>
    <w:p w:rsidR="00A179B1" w:rsidRPr="003C3915" w:rsidRDefault="00A179B1" w:rsidP="00A179B1">
      <w:pPr>
        <w:spacing w:before="60"/>
        <w:ind w:left="1080"/>
        <w:jc w:val="both"/>
      </w:pPr>
      <w:proofErr w:type="gramStart"/>
      <w:r w:rsidRPr="003C3915">
        <w:t>végzett</w:t>
      </w:r>
      <w:proofErr w:type="gramEnd"/>
      <w:r w:rsidRPr="003C3915">
        <w:t xml:space="preserve"> tevékenység. </w:t>
      </w:r>
    </w:p>
    <w:p w:rsidR="00A179B1" w:rsidRPr="003C3915" w:rsidRDefault="00A179B1" w:rsidP="00A179B1">
      <w:pPr>
        <w:numPr>
          <w:ilvl w:val="0"/>
          <w:numId w:val="16"/>
        </w:numPr>
        <w:tabs>
          <w:tab w:val="left" w:pos="5023"/>
        </w:tabs>
        <w:spacing w:before="60"/>
        <w:jc w:val="both"/>
      </w:pPr>
      <w:r w:rsidRPr="003C3915">
        <w:t>A településképi kötelezési eljárás hivatalból vagy bejelentés alapján indul.</w:t>
      </w:r>
    </w:p>
    <w:p w:rsidR="00A179B1" w:rsidRPr="003C3915" w:rsidRDefault="00A179B1" w:rsidP="00A179B1">
      <w:pPr>
        <w:numPr>
          <w:ilvl w:val="0"/>
          <w:numId w:val="16"/>
        </w:numPr>
        <w:tabs>
          <w:tab w:val="left" w:pos="5023"/>
        </w:tabs>
        <w:spacing w:before="60"/>
        <w:jc w:val="both"/>
      </w:pPr>
      <w:r w:rsidRPr="003C3915">
        <w:t>Településképi kötelezettség megszegése esetén a polgármester az ingatlan tulajdonosával, önkormányzati tulajdon esetén a bérlővel szemben településképi kötelezési eljárást folytat le.</w:t>
      </w:r>
    </w:p>
    <w:p w:rsidR="00A179B1" w:rsidRPr="003C3915" w:rsidRDefault="00A179B1" w:rsidP="00A179B1">
      <w:pPr>
        <w:numPr>
          <w:ilvl w:val="0"/>
          <w:numId w:val="16"/>
        </w:numPr>
        <w:tabs>
          <w:tab w:val="left" w:pos="5023"/>
        </w:tabs>
        <w:spacing w:before="60"/>
        <w:jc w:val="both"/>
      </w:pPr>
      <w:r w:rsidRPr="003C3915">
        <w:t xml:space="preserve">Amennyiben a földrészlet és a felépítmény tulajdonosa nem azonos, a településképi kötelezési eljárást a felépítmény tulajdonosával szemben kell lefolytatni, kivéve, ha a felépítmény tulajdonosának személye nem állapítható meg. </w:t>
      </w:r>
    </w:p>
    <w:p w:rsidR="00A179B1" w:rsidRPr="003C3915" w:rsidRDefault="00A179B1" w:rsidP="00A179B1">
      <w:pPr>
        <w:numPr>
          <w:ilvl w:val="0"/>
          <w:numId w:val="16"/>
        </w:numPr>
        <w:tabs>
          <w:tab w:val="left" w:pos="5023"/>
        </w:tabs>
        <w:spacing w:before="60"/>
        <w:jc w:val="both"/>
      </w:pPr>
      <w:r w:rsidRPr="003C3915">
        <w:t>A polgármester a településképi kötelezési eljárást általános közigazgatási rendtartásról szóló 2016. évi CL törvény szabályai szerint folytatja le.</w:t>
      </w:r>
    </w:p>
    <w:p w:rsidR="00A179B1" w:rsidRDefault="00A179B1" w:rsidP="00A179B1">
      <w:pPr>
        <w:numPr>
          <w:ilvl w:val="0"/>
          <w:numId w:val="16"/>
        </w:numPr>
        <w:tabs>
          <w:tab w:val="left" w:pos="5023"/>
        </w:tabs>
        <w:spacing w:before="60"/>
        <w:jc w:val="both"/>
      </w:pPr>
      <w:r w:rsidRPr="003C3915">
        <w:t>A településképi kötelezésről a polgármester önkormányzati hatósági döntést hoz településképi kötelezettségről szóló határozat formájában.</w:t>
      </w:r>
    </w:p>
    <w:p w:rsidR="00A179B1" w:rsidRDefault="00A179B1" w:rsidP="00A179B1">
      <w:pPr>
        <w:tabs>
          <w:tab w:val="left" w:pos="5023"/>
        </w:tabs>
        <w:spacing w:before="60"/>
        <w:ind w:left="720"/>
        <w:jc w:val="both"/>
      </w:pPr>
    </w:p>
    <w:p w:rsidR="00A179B1" w:rsidRPr="003C3915" w:rsidRDefault="00A179B1" w:rsidP="00A179B1">
      <w:pPr>
        <w:pStyle w:val="Listaszerbekezds"/>
        <w:numPr>
          <w:ilvl w:val="0"/>
          <w:numId w:val="19"/>
        </w:numPr>
        <w:spacing w:before="60"/>
        <w:jc w:val="center"/>
        <w:rPr>
          <w:b/>
        </w:rPr>
      </w:pPr>
      <w:r w:rsidRPr="003C3915">
        <w:rPr>
          <w:b/>
        </w:rPr>
        <w:t>§</w:t>
      </w:r>
    </w:p>
    <w:p w:rsidR="00A179B1" w:rsidRDefault="00A179B1" w:rsidP="00A179B1">
      <w:pPr>
        <w:tabs>
          <w:tab w:val="left" w:pos="5023"/>
        </w:tabs>
        <w:spacing w:before="60"/>
        <w:ind w:left="720"/>
        <w:jc w:val="both"/>
      </w:pPr>
    </w:p>
    <w:p w:rsidR="00A179B1" w:rsidRDefault="00A179B1" w:rsidP="00A179B1">
      <w:pPr>
        <w:numPr>
          <w:ilvl w:val="0"/>
          <w:numId w:val="67"/>
        </w:numPr>
        <w:tabs>
          <w:tab w:val="left" w:pos="5023"/>
        </w:tabs>
        <w:spacing w:before="60"/>
        <w:jc w:val="both"/>
      </w:pPr>
      <w:r w:rsidRPr="003C3915">
        <w:t>A településképi követelmények településképi kötelezésben megállapított határidőre történő nem teljesítése esetére az ingatlan tulajdonosával szemben 20.000 forinttól 1.000.000 forintig terjedő településképi bírság szabható ki.</w:t>
      </w:r>
    </w:p>
    <w:p w:rsidR="00A179B1" w:rsidRPr="00D32368" w:rsidRDefault="00A179B1" w:rsidP="00A179B1">
      <w:pPr>
        <w:numPr>
          <w:ilvl w:val="0"/>
          <w:numId w:val="67"/>
        </w:numPr>
        <w:tabs>
          <w:tab w:val="left" w:pos="5023"/>
        </w:tabs>
        <w:spacing w:before="60"/>
        <w:jc w:val="both"/>
      </w:pPr>
      <w:r w:rsidRPr="00D32368">
        <w:t>A településképi bírság kiszabásánál a Polgármester mérlegeli különösen:</w:t>
      </w:r>
    </w:p>
    <w:p w:rsidR="00A179B1" w:rsidRPr="00D32368" w:rsidRDefault="00A179B1" w:rsidP="00A179B1">
      <w:pPr>
        <w:pStyle w:val="Listaszerbekezds"/>
        <w:numPr>
          <w:ilvl w:val="0"/>
          <w:numId w:val="56"/>
        </w:numPr>
        <w:spacing w:before="60"/>
        <w:jc w:val="both"/>
      </w:pPr>
      <w:r w:rsidRPr="00D32368">
        <w:t>a jogsértéssel létrejött állapot településképre gyakorolt hatását,</w:t>
      </w:r>
    </w:p>
    <w:p w:rsidR="00A179B1" w:rsidRPr="00D32368" w:rsidRDefault="00A179B1" w:rsidP="00A179B1">
      <w:pPr>
        <w:pStyle w:val="Listaszerbekezds"/>
        <w:numPr>
          <w:ilvl w:val="0"/>
          <w:numId w:val="56"/>
        </w:numPr>
        <w:spacing w:before="60"/>
        <w:jc w:val="both"/>
      </w:pPr>
      <w:r w:rsidRPr="00D32368">
        <w:t>a jogsértéssel létrejött állapot visszafordíthatóságát,</w:t>
      </w:r>
    </w:p>
    <w:p w:rsidR="00A179B1" w:rsidRPr="00D32368" w:rsidRDefault="00A179B1" w:rsidP="00A179B1">
      <w:pPr>
        <w:pStyle w:val="Listaszerbekezds"/>
        <w:numPr>
          <w:ilvl w:val="0"/>
          <w:numId w:val="56"/>
        </w:numPr>
        <w:spacing w:before="60"/>
        <w:jc w:val="both"/>
      </w:pPr>
      <w:r w:rsidRPr="00D32368">
        <w:t>a jogsértő állapot időtartamát,</w:t>
      </w:r>
    </w:p>
    <w:p w:rsidR="00A179B1" w:rsidRPr="00D32368" w:rsidRDefault="00A179B1" w:rsidP="00A179B1">
      <w:pPr>
        <w:pStyle w:val="Listaszerbekezds"/>
        <w:numPr>
          <w:ilvl w:val="0"/>
          <w:numId w:val="56"/>
        </w:numPr>
        <w:spacing w:before="60"/>
        <w:jc w:val="both"/>
      </w:pPr>
      <w:r w:rsidRPr="00D32368">
        <w:t>a jogsértő magatartás ismétlődését és gyakoriságát.</w:t>
      </w:r>
    </w:p>
    <w:p w:rsidR="00A179B1" w:rsidRPr="00EA3DB1" w:rsidRDefault="00A179B1" w:rsidP="00A179B1">
      <w:pPr>
        <w:numPr>
          <w:ilvl w:val="0"/>
          <w:numId w:val="67"/>
        </w:numPr>
        <w:spacing w:before="60"/>
        <w:jc w:val="both"/>
      </w:pPr>
      <w:proofErr w:type="gramStart"/>
      <w:r w:rsidRPr="00EA3DB1">
        <w:lastRenderedPageBreak/>
        <w:t xml:space="preserve">A (1) bekezdése szerinti településképi bírság összege településképi bejelentési kötelezettség elmulasztása esetén 100 000 forint, a településképi bejelentési eljárás során meghozott döntésben foglaltak megszegésével a megtiltás ellenére végzett tevékenység esetén 200 000 forint, a bejelentési dokumentációban foglaltaktól eltérő tevékenység folytatása esetén az eltérés mértékétől függően legalább 200 000 forint, legfeljebb 500 000 forint, a településképi kötelezésben foglaltak végre nem hajtása esetén alkalmanként legalább 500 000 forint, legfeljebb 1 000 </w:t>
      </w:r>
      <w:proofErr w:type="spellStart"/>
      <w:r w:rsidRPr="00EA3DB1">
        <w:t>000</w:t>
      </w:r>
      <w:proofErr w:type="spellEnd"/>
      <w:r w:rsidRPr="00EA3DB1">
        <w:t xml:space="preserve"> forint.</w:t>
      </w:r>
      <w:proofErr w:type="gramEnd"/>
    </w:p>
    <w:p w:rsidR="00A179B1" w:rsidRPr="00D32368" w:rsidRDefault="00A179B1" w:rsidP="00A179B1">
      <w:pPr>
        <w:numPr>
          <w:ilvl w:val="0"/>
          <w:numId w:val="67"/>
        </w:numPr>
        <w:spacing w:before="60"/>
        <w:jc w:val="both"/>
      </w:pPr>
      <w:r w:rsidRPr="00D32368">
        <w:t xml:space="preserve">A Polgármester kötelezési eljárásában hozott és a (1) bekezdésében meghatározott bírságot kiszabó döntésével szemben a fellebbezést a döntés közlésétől számított 15 napon belül </w:t>
      </w:r>
      <w:r>
        <w:t>Mórágy</w:t>
      </w:r>
      <w:r w:rsidRPr="00D32368">
        <w:t xml:space="preserve"> Község Önkormányzata Képviselő-testületénél lehet előterjeszteni.</w:t>
      </w:r>
    </w:p>
    <w:p w:rsidR="00A179B1" w:rsidRPr="00D32368" w:rsidRDefault="00A179B1" w:rsidP="00A179B1">
      <w:pPr>
        <w:numPr>
          <w:ilvl w:val="0"/>
          <w:numId w:val="67"/>
        </w:numPr>
        <w:spacing w:before="60"/>
        <w:jc w:val="both"/>
      </w:pPr>
      <w:r w:rsidRPr="00D32368">
        <w:t>A településképi bírságot kiszabó határozatban közölni kell a befizetés módját és határidejét, mely legfeljebb 90 nap lehet.</w:t>
      </w:r>
    </w:p>
    <w:p w:rsidR="00A179B1" w:rsidRPr="003C3915" w:rsidRDefault="00A179B1" w:rsidP="00A179B1">
      <w:pPr>
        <w:tabs>
          <w:tab w:val="left" w:pos="5023"/>
        </w:tabs>
        <w:spacing w:before="60"/>
        <w:ind w:left="720"/>
        <w:jc w:val="both"/>
      </w:pPr>
    </w:p>
    <w:p w:rsidR="00A179B1" w:rsidRPr="003C3915" w:rsidRDefault="00A179B1" w:rsidP="00A179B1"/>
    <w:p w:rsidR="00A179B1" w:rsidRPr="003C3915" w:rsidRDefault="00A179B1" w:rsidP="00A179B1">
      <w:pPr>
        <w:spacing w:before="60"/>
        <w:jc w:val="center"/>
        <w:rPr>
          <w:b/>
          <w:i/>
        </w:rPr>
      </w:pPr>
      <w:r w:rsidRPr="003C3915">
        <w:rPr>
          <w:b/>
          <w:i/>
        </w:rPr>
        <w:t>IX. FEJEZET</w:t>
      </w:r>
    </w:p>
    <w:p w:rsidR="00A179B1" w:rsidRPr="003C3915" w:rsidRDefault="00A179B1" w:rsidP="00A179B1">
      <w:pPr>
        <w:spacing w:before="60"/>
        <w:jc w:val="center"/>
        <w:rPr>
          <w:b/>
          <w:i/>
        </w:rPr>
      </w:pPr>
      <w:r w:rsidRPr="003C3915">
        <w:rPr>
          <w:b/>
          <w:i/>
        </w:rPr>
        <w:t xml:space="preserve">ÖNKORMÁNYZATI TÁMOGATÁSI </w:t>
      </w:r>
      <w:proofErr w:type="gramStart"/>
      <w:r w:rsidRPr="003C3915">
        <w:rPr>
          <w:b/>
          <w:i/>
        </w:rPr>
        <w:t>ÉS</w:t>
      </w:r>
      <w:proofErr w:type="gramEnd"/>
      <w:r w:rsidRPr="003C3915">
        <w:rPr>
          <w:b/>
          <w:i/>
        </w:rPr>
        <w:t xml:space="preserve"> ÖSZTÖNZŐ RENDSZER</w:t>
      </w:r>
    </w:p>
    <w:p w:rsidR="00A179B1" w:rsidRPr="003C3915" w:rsidRDefault="00A179B1" w:rsidP="00A179B1">
      <w:pPr>
        <w:spacing w:before="60"/>
        <w:jc w:val="center"/>
        <w:rPr>
          <w:b/>
          <w:i/>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pStyle w:val="Listaszerbekezds"/>
        <w:tabs>
          <w:tab w:val="left" w:pos="6430"/>
        </w:tabs>
        <w:spacing w:before="60"/>
        <w:rPr>
          <w:b/>
        </w:rPr>
      </w:pPr>
    </w:p>
    <w:p w:rsidR="00A179B1" w:rsidRPr="003C3915" w:rsidRDefault="00A179B1" w:rsidP="00A179B1">
      <w:pPr>
        <w:pStyle w:val="Listaszerbekezds"/>
        <w:numPr>
          <w:ilvl w:val="0"/>
          <w:numId w:val="11"/>
        </w:numPr>
        <w:tabs>
          <w:tab w:val="left" w:pos="6430"/>
        </w:tabs>
        <w:autoSpaceDE w:val="0"/>
        <w:autoSpaceDN w:val="0"/>
        <w:adjustRightInd w:val="0"/>
        <w:spacing w:before="60"/>
        <w:jc w:val="both"/>
      </w:pPr>
      <w:r w:rsidRPr="003C3915">
        <w:t>A védett érték tulajdonosának a szokásos karbantartási feladatokon túlmenően, a védettséggel összefüggésben szükségessé váló, a tulajdonost terhelő munkálatok finanszírozásához az önkormányzat vissza nem terítendő támogatást adhat.</w:t>
      </w:r>
    </w:p>
    <w:p w:rsidR="00A179B1" w:rsidRPr="003C3915" w:rsidRDefault="00A179B1" w:rsidP="00A179B1">
      <w:pPr>
        <w:pStyle w:val="Listaszerbekezds"/>
        <w:numPr>
          <w:ilvl w:val="0"/>
          <w:numId w:val="11"/>
        </w:numPr>
        <w:tabs>
          <w:tab w:val="left" w:pos="6430"/>
        </w:tabs>
        <w:autoSpaceDE w:val="0"/>
        <w:autoSpaceDN w:val="0"/>
        <w:adjustRightInd w:val="0"/>
        <w:spacing w:before="60"/>
        <w:jc w:val="both"/>
      </w:pPr>
      <w:r w:rsidRPr="003C3915">
        <w:t>A támogatás mértékét az önkormányzat évente a költségvetési rendeletében határozza meg. Az érintettek a támogatást pályázat útján nyerhetik el. A pályázat tartalmára vonatkozó részletes feltételeket a Képviselőtestület a pályázati kiírásban határozza meg.</w:t>
      </w:r>
    </w:p>
    <w:p w:rsidR="00A179B1" w:rsidRPr="003C3915" w:rsidRDefault="00A179B1" w:rsidP="00A179B1">
      <w:pPr>
        <w:pStyle w:val="Listaszerbekezds"/>
        <w:numPr>
          <w:ilvl w:val="0"/>
          <w:numId w:val="11"/>
        </w:numPr>
        <w:tabs>
          <w:tab w:val="left" w:pos="6430"/>
        </w:tabs>
        <w:autoSpaceDE w:val="0"/>
        <w:autoSpaceDN w:val="0"/>
        <w:adjustRightInd w:val="0"/>
        <w:spacing w:before="60"/>
        <w:jc w:val="both"/>
      </w:pPr>
      <w:r w:rsidRPr="003C3915">
        <w:t>A beérkezett pályázatokat szakmai szempontból a települési főépítész előzetesen értékeli és javaslatot tesz a Képviselő-testületnek a támogatás odaítélésére. A nyertes pályázatokról a Képviselőtestület dönt.</w:t>
      </w:r>
    </w:p>
    <w:p w:rsidR="00A179B1" w:rsidRPr="003C3915" w:rsidRDefault="00A179B1" w:rsidP="00A179B1">
      <w:pPr>
        <w:pStyle w:val="Listaszerbekezds"/>
        <w:numPr>
          <w:ilvl w:val="0"/>
          <w:numId w:val="11"/>
        </w:numPr>
        <w:tabs>
          <w:tab w:val="left" w:pos="6430"/>
        </w:tabs>
        <w:autoSpaceDE w:val="0"/>
        <w:autoSpaceDN w:val="0"/>
        <w:adjustRightInd w:val="0"/>
        <w:spacing w:before="60"/>
        <w:jc w:val="both"/>
      </w:pPr>
      <w:r w:rsidRPr="003C3915">
        <w:t xml:space="preserve"> A támogatási szerződés megkötésére, módosítására, felmondására, a támogatás elszámolására, visszafizetésére és a támogatási összeg felhasználásának ellenőrzésére az önkormányzat által államháztartáson kívülre nyújtott forrás átadásáról és államháztartáson kívüli forrás átvételéről szóló önkormányzati rendelet szabályait kell alkalmazni.</w:t>
      </w:r>
    </w:p>
    <w:p w:rsidR="00A179B1" w:rsidRPr="003C3915" w:rsidRDefault="00A179B1" w:rsidP="00A179B1">
      <w:pPr>
        <w:pStyle w:val="Listaszerbekezds"/>
        <w:numPr>
          <w:ilvl w:val="0"/>
          <w:numId w:val="11"/>
        </w:numPr>
        <w:tabs>
          <w:tab w:val="left" w:pos="6430"/>
        </w:tabs>
        <w:autoSpaceDE w:val="0"/>
        <w:autoSpaceDN w:val="0"/>
        <w:adjustRightInd w:val="0"/>
        <w:spacing w:before="60"/>
        <w:jc w:val="both"/>
      </w:pPr>
      <w:r w:rsidRPr="003C3915">
        <w:t>Nem adható önkormányzati támogatás, ha a védett értékkel összefüggésben engedély nélkül, vagy engedélytől eltérően, illetve szabálytalanul végeztek építési munkákat. Ez esetben a támogatást vissza kell fizetni. E rendelkezés a szabálytalan beavatkozástól számított 5 évig érvényesíthető.</w:t>
      </w:r>
    </w:p>
    <w:p w:rsidR="00A179B1" w:rsidRDefault="00A179B1" w:rsidP="00A179B1">
      <w:pPr>
        <w:spacing w:before="60"/>
        <w:rPr>
          <w:b/>
          <w:i/>
        </w:rPr>
      </w:pPr>
    </w:p>
    <w:p w:rsidR="00A179B1" w:rsidRDefault="00A179B1" w:rsidP="00A179B1">
      <w:pPr>
        <w:spacing w:before="60"/>
        <w:rPr>
          <w:b/>
          <w:i/>
        </w:rPr>
      </w:pPr>
    </w:p>
    <w:p w:rsidR="00A179B1" w:rsidRPr="003C3915" w:rsidRDefault="00A179B1" w:rsidP="00A179B1">
      <w:pPr>
        <w:spacing w:before="60"/>
        <w:rPr>
          <w:b/>
          <w:i/>
        </w:rPr>
      </w:pPr>
    </w:p>
    <w:p w:rsidR="00A179B1" w:rsidRPr="003C3915" w:rsidRDefault="00A179B1" w:rsidP="00A179B1">
      <w:pPr>
        <w:spacing w:before="60"/>
        <w:jc w:val="center"/>
        <w:rPr>
          <w:b/>
          <w:i/>
        </w:rPr>
      </w:pPr>
      <w:r w:rsidRPr="003C3915">
        <w:rPr>
          <w:b/>
          <w:i/>
        </w:rPr>
        <w:t>X. FEJEZET</w:t>
      </w:r>
    </w:p>
    <w:p w:rsidR="00A179B1" w:rsidRPr="003C3915" w:rsidRDefault="00A179B1" w:rsidP="00A179B1">
      <w:pPr>
        <w:spacing w:before="60"/>
        <w:jc w:val="center"/>
        <w:rPr>
          <w:b/>
          <w:i/>
        </w:rPr>
      </w:pPr>
      <w:r w:rsidRPr="003C3915">
        <w:rPr>
          <w:b/>
          <w:i/>
        </w:rPr>
        <w:t>ZÁRÓ RENDELKEZÉSEK</w:t>
      </w:r>
    </w:p>
    <w:p w:rsidR="00A179B1" w:rsidRDefault="00A179B1" w:rsidP="00A179B1">
      <w:pPr>
        <w:spacing w:before="60"/>
        <w:jc w:val="center"/>
        <w:rPr>
          <w:b/>
          <w:i/>
        </w:rPr>
      </w:pPr>
    </w:p>
    <w:p w:rsidR="00A179B1" w:rsidRDefault="00A179B1" w:rsidP="00A179B1">
      <w:pPr>
        <w:spacing w:before="60"/>
        <w:jc w:val="center"/>
        <w:rPr>
          <w:b/>
          <w:i/>
        </w:rPr>
      </w:pPr>
    </w:p>
    <w:p w:rsidR="00A179B1" w:rsidRDefault="00A179B1" w:rsidP="00A179B1">
      <w:pPr>
        <w:spacing w:before="60"/>
        <w:jc w:val="center"/>
        <w:rPr>
          <w:b/>
          <w:i/>
        </w:rPr>
      </w:pPr>
    </w:p>
    <w:p w:rsidR="00A179B1" w:rsidRDefault="00A179B1" w:rsidP="00A179B1">
      <w:pPr>
        <w:spacing w:before="60"/>
        <w:jc w:val="center"/>
        <w:rPr>
          <w:b/>
          <w:i/>
        </w:rPr>
      </w:pPr>
    </w:p>
    <w:p w:rsidR="00A179B1" w:rsidRPr="003C3915" w:rsidRDefault="00A179B1" w:rsidP="00A179B1">
      <w:pPr>
        <w:spacing w:before="60"/>
        <w:jc w:val="center"/>
        <w:rPr>
          <w:b/>
          <w:i/>
        </w:rPr>
      </w:pPr>
    </w:p>
    <w:p w:rsidR="00A179B1" w:rsidRPr="003C3915" w:rsidRDefault="00A179B1" w:rsidP="00A179B1">
      <w:pPr>
        <w:tabs>
          <w:tab w:val="left" w:pos="6430"/>
        </w:tabs>
        <w:spacing w:before="60"/>
        <w:jc w:val="center"/>
        <w:rPr>
          <w:b/>
        </w:rPr>
      </w:pPr>
      <w:r w:rsidRPr="003C3915">
        <w:rPr>
          <w:b/>
        </w:rPr>
        <w:t>14.Hatálybalépés</w:t>
      </w:r>
    </w:p>
    <w:p w:rsidR="00A179B1" w:rsidRPr="003C3915" w:rsidRDefault="00A179B1" w:rsidP="00A179B1">
      <w:pPr>
        <w:spacing w:before="60"/>
        <w:jc w:val="center"/>
        <w:rPr>
          <w:b/>
          <w:i/>
        </w:rPr>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spacing w:before="60"/>
        <w:jc w:val="center"/>
      </w:pPr>
    </w:p>
    <w:p w:rsidR="00A179B1" w:rsidRPr="003C3915" w:rsidRDefault="00A179B1" w:rsidP="00A179B1">
      <w:pPr>
        <w:tabs>
          <w:tab w:val="left" w:pos="6430"/>
        </w:tabs>
        <w:spacing w:before="60"/>
        <w:rPr>
          <w:b/>
        </w:rPr>
      </w:pPr>
      <w:r w:rsidRPr="00EA3DB1">
        <w:rPr>
          <w:rFonts w:eastAsia="CIDFont+F2"/>
          <w:highlight w:val="yellow"/>
        </w:rPr>
        <w:t xml:space="preserve">Ez a rendelet 2018. </w:t>
      </w:r>
      <w:r>
        <w:rPr>
          <w:rFonts w:eastAsia="CIDFont+F2"/>
          <w:highlight w:val="yellow"/>
        </w:rPr>
        <w:t>március 1-</w:t>
      </w:r>
      <w:r w:rsidRPr="00EA3DB1">
        <w:rPr>
          <w:rFonts w:eastAsia="CIDFont+F2"/>
          <w:highlight w:val="yellow"/>
        </w:rPr>
        <w:t>én lép hatályba.</w:t>
      </w:r>
    </w:p>
    <w:p w:rsidR="00A179B1" w:rsidRPr="003C3915" w:rsidRDefault="00A179B1" w:rsidP="00A179B1">
      <w:pPr>
        <w:tabs>
          <w:tab w:val="left" w:pos="6430"/>
        </w:tabs>
        <w:spacing w:before="60"/>
        <w:rPr>
          <w:b/>
        </w:rPr>
      </w:pPr>
    </w:p>
    <w:p w:rsidR="00A179B1" w:rsidRPr="003C3915" w:rsidRDefault="00A179B1" w:rsidP="00A179B1">
      <w:pPr>
        <w:tabs>
          <w:tab w:val="left" w:pos="6430"/>
        </w:tabs>
        <w:spacing w:before="60"/>
        <w:jc w:val="center"/>
        <w:rPr>
          <w:b/>
        </w:rPr>
      </w:pPr>
      <w:r w:rsidRPr="003C3915">
        <w:rPr>
          <w:b/>
        </w:rPr>
        <w:t>15.Hatályon kívül helyező rendelkezések</w:t>
      </w:r>
    </w:p>
    <w:p w:rsidR="00A179B1" w:rsidRPr="003C3915" w:rsidRDefault="00A179B1" w:rsidP="00A179B1">
      <w:pPr>
        <w:spacing w:before="60"/>
      </w:pPr>
    </w:p>
    <w:p w:rsidR="00A179B1" w:rsidRPr="003C3915" w:rsidRDefault="00A179B1" w:rsidP="00A179B1">
      <w:pPr>
        <w:pStyle w:val="Listaszerbekezds"/>
        <w:numPr>
          <w:ilvl w:val="0"/>
          <w:numId w:val="19"/>
        </w:numPr>
        <w:spacing w:before="60"/>
        <w:jc w:val="center"/>
        <w:rPr>
          <w:b/>
        </w:rPr>
      </w:pPr>
      <w:r w:rsidRPr="003C3915">
        <w:rPr>
          <w:b/>
        </w:rPr>
        <w:t>§</w:t>
      </w:r>
    </w:p>
    <w:p w:rsidR="00A179B1" w:rsidRPr="003C3915" w:rsidRDefault="00A179B1" w:rsidP="00A179B1">
      <w:pPr>
        <w:spacing w:before="60"/>
      </w:pPr>
    </w:p>
    <w:p w:rsidR="00A179B1" w:rsidRPr="003C3915" w:rsidRDefault="00A179B1" w:rsidP="00A179B1">
      <w:r w:rsidRPr="003C3915">
        <w:t xml:space="preserve">Hatályát veszti </w:t>
      </w:r>
    </w:p>
    <w:p w:rsidR="00A179B1" w:rsidRPr="003C3915" w:rsidRDefault="00A179B1" w:rsidP="00A179B1">
      <w:pPr>
        <w:pStyle w:val="Listaszerbekezds"/>
        <w:numPr>
          <w:ilvl w:val="0"/>
          <w:numId w:val="60"/>
        </w:numPr>
        <w:spacing w:after="200" w:line="276" w:lineRule="auto"/>
      </w:pPr>
      <w:r w:rsidRPr="003C3915">
        <w:t xml:space="preserve">Mórágy község Önkormányzata Képviselő-testületének </w:t>
      </w:r>
      <w:r>
        <w:t xml:space="preserve">a helyi építészeti értékek védelméről </w:t>
      </w:r>
      <w:r w:rsidRPr="003C3915">
        <w:t xml:space="preserve">szóló </w:t>
      </w:r>
      <w:r>
        <w:t>11/2009.(IX.15.)</w:t>
      </w:r>
      <w:r w:rsidRPr="003C3915">
        <w:t>. önkormányzati rendelete</w:t>
      </w:r>
      <w:r>
        <w:t>.</w:t>
      </w:r>
    </w:p>
    <w:p w:rsidR="00A179B1" w:rsidRPr="003C3915" w:rsidRDefault="00A179B1" w:rsidP="00A179B1">
      <w:pPr>
        <w:pStyle w:val="Listaszerbekezds"/>
        <w:numPr>
          <w:ilvl w:val="0"/>
          <w:numId w:val="60"/>
        </w:numPr>
        <w:spacing w:after="200" w:line="276" w:lineRule="auto"/>
      </w:pPr>
      <w:r w:rsidRPr="003C3915">
        <w:t>Mórágy község helyi építési szabályozásáról szóló 14/2007. (X. 03.) önkormányzati rendelet 3. § (4)-(5), (8) bekezdései, 4. § (1)-(2), (4)-(5) bekezdései, 8. § (3) bekezdése, 10. § (2) bekezdése, 11. § (4) bekezdése, 16. § (3) bekezdése, 22. §</w:t>
      </w:r>
      <w:proofErr w:type="spellStart"/>
      <w:r w:rsidRPr="003C3915">
        <w:t>-</w:t>
      </w:r>
      <w:proofErr w:type="gramStart"/>
      <w:r w:rsidRPr="003C3915">
        <w:t>a</w:t>
      </w:r>
      <w:proofErr w:type="spellEnd"/>
      <w:proofErr w:type="gramEnd"/>
      <w:r w:rsidRPr="003C3915">
        <w:t>, 23. §</w:t>
      </w:r>
      <w:proofErr w:type="spellStart"/>
      <w:r w:rsidRPr="003C3915">
        <w:t>-</w:t>
      </w:r>
      <w:proofErr w:type="gramStart"/>
      <w:r w:rsidRPr="003C3915">
        <w:t>a</w:t>
      </w:r>
      <w:proofErr w:type="spellEnd"/>
      <w:proofErr w:type="gramEnd"/>
      <w:r w:rsidRPr="003C3915">
        <w:t>, 24. §</w:t>
      </w:r>
      <w:proofErr w:type="spellStart"/>
      <w:r w:rsidRPr="003C3915">
        <w:t>-</w:t>
      </w:r>
      <w:proofErr w:type="gramStart"/>
      <w:r w:rsidRPr="003C3915">
        <w:t>a</w:t>
      </w:r>
      <w:proofErr w:type="spellEnd"/>
      <w:proofErr w:type="gramEnd"/>
      <w:r w:rsidRPr="003C3915">
        <w:t>, 25. §</w:t>
      </w:r>
      <w:proofErr w:type="spellStart"/>
      <w:r w:rsidRPr="003C3915">
        <w:t>-</w:t>
      </w:r>
      <w:proofErr w:type="gramStart"/>
      <w:r w:rsidRPr="003C3915">
        <w:t>a</w:t>
      </w:r>
      <w:proofErr w:type="spellEnd"/>
      <w:r w:rsidRPr="003C3915">
        <w:t>.</w:t>
      </w:r>
      <w:proofErr w:type="gramEnd"/>
    </w:p>
    <w:p w:rsidR="00A179B1" w:rsidRPr="003C3915" w:rsidRDefault="00A179B1" w:rsidP="00A179B1"/>
    <w:p w:rsidR="00A179B1" w:rsidRDefault="00A179B1" w:rsidP="00A179B1">
      <w:r w:rsidRPr="003C3915">
        <w:t>Mórágy 201</w:t>
      </w:r>
      <w:r>
        <w:t xml:space="preserve">8. február </w:t>
      </w:r>
    </w:p>
    <w:p w:rsidR="00A179B1" w:rsidRDefault="00A179B1" w:rsidP="00A179B1"/>
    <w:p w:rsidR="00A179B1" w:rsidRDefault="00A179B1" w:rsidP="00A179B1"/>
    <w:p w:rsidR="00A179B1" w:rsidRPr="003C3915" w:rsidRDefault="00A179B1" w:rsidP="00A179B1"/>
    <w:p w:rsidR="00A179B1" w:rsidRPr="003C3915" w:rsidRDefault="00A179B1" w:rsidP="00A179B1">
      <w:r w:rsidRPr="003C3915">
        <w:t xml:space="preserve">                              </w:t>
      </w:r>
      <w:proofErr w:type="spellStart"/>
      <w:r w:rsidRPr="003C3915">
        <w:t>Glöckner</w:t>
      </w:r>
      <w:proofErr w:type="spellEnd"/>
      <w:r w:rsidRPr="003C3915">
        <w:t xml:space="preserve"> Henrik </w:t>
      </w:r>
      <w:proofErr w:type="spellStart"/>
      <w:r w:rsidRPr="003C3915">
        <w:t>sk</w:t>
      </w:r>
      <w:proofErr w:type="spellEnd"/>
      <w:r w:rsidRPr="003C3915">
        <w:t xml:space="preserve">.                              Bakó Józsefné </w:t>
      </w:r>
      <w:proofErr w:type="spellStart"/>
      <w:r w:rsidRPr="003C3915">
        <w:t>sk</w:t>
      </w:r>
      <w:proofErr w:type="spellEnd"/>
      <w:r w:rsidRPr="003C3915">
        <w:t>.</w:t>
      </w:r>
    </w:p>
    <w:p w:rsidR="00A179B1" w:rsidRDefault="00A179B1" w:rsidP="00A179B1">
      <w:r w:rsidRPr="003C3915">
        <w:t xml:space="preserve">                               </w:t>
      </w:r>
      <w:proofErr w:type="gramStart"/>
      <w:r w:rsidRPr="003C3915">
        <w:t>polgármester</w:t>
      </w:r>
      <w:proofErr w:type="gramEnd"/>
      <w:r w:rsidRPr="003C3915">
        <w:t xml:space="preserve">                                         jegyző</w:t>
      </w:r>
    </w:p>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Default="00A179B1" w:rsidP="00A179B1"/>
    <w:p w:rsidR="00A179B1" w:rsidRPr="003C3915" w:rsidRDefault="00A179B1" w:rsidP="00A179B1"/>
    <w:p w:rsidR="00A179B1" w:rsidRPr="003C3915" w:rsidRDefault="00A179B1" w:rsidP="00A179B1">
      <w:pPr>
        <w:spacing w:before="60"/>
      </w:pPr>
    </w:p>
    <w:p w:rsidR="00A179B1" w:rsidRPr="003C3915" w:rsidRDefault="00A179B1" w:rsidP="00A179B1">
      <w:pPr>
        <w:pStyle w:val="Listaszerbekezds"/>
        <w:numPr>
          <w:ilvl w:val="0"/>
          <w:numId w:val="6"/>
        </w:numPr>
        <w:spacing w:before="60" w:line="276" w:lineRule="auto"/>
        <w:ind w:left="0" w:firstLine="0"/>
      </w:pPr>
      <w:r w:rsidRPr="003C3915">
        <w:lastRenderedPageBreak/>
        <w:t xml:space="preserve">melléklet </w:t>
      </w:r>
      <w:proofErr w:type="gramStart"/>
      <w:r w:rsidRPr="003C3915">
        <w:t>a ….</w:t>
      </w:r>
      <w:proofErr w:type="gramEnd"/>
      <w:r w:rsidRPr="003C3915">
        <w:t>/201</w:t>
      </w:r>
      <w:r>
        <w:t>8</w:t>
      </w:r>
      <w:r w:rsidRPr="003C3915">
        <w:t>. (…………….) önkormányzati rendelethez</w:t>
      </w:r>
    </w:p>
    <w:p w:rsidR="00A179B1" w:rsidRPr="003C3915" w:rsidRDefault="00A179B1" w:rsidP="00A179B1">
      <w:pPr>
        <w:spacing w:before="60"/>
        <w:jc w:val="both"/>
      </w:pPr>
    </w:p>
    <w:p w:rsidR="00A179B1" w:rsidRPr="003C3915" w:rsidRDefault="00A179B1" w:rsidP="00A179B1">
      <w:pPr>
        <w:spacing w:before="60"/>
        <w:jc w:val="center"/>
        <w:rPr>
          <w:b/>
        </w:rPr>
      </w:pPr>
    </w:p>
    <w:p w:rsidR="00A179B1" w:rsidRPr="003C3915" w:rsidRDefault="00A179B1" w:rsidP="00A179B1">
      <w:pPr>
        <w:pStyle w:val="Listaszerbekezds"/>
        <w:numPr>
          <w:ilvl w:val="0"/>
          <w:numId w:val="41"/>
        </w:numPr>
        <w:spacing w:before="60" w:line="276" w:lineRule="auto"/>
        <w:jc w:val="center"/>
        <w:rPr>
          <w:b/>
        </w:rPr>
      </w:pPr>
      <w:r w:rsidRPr="003C3915">
        <w:rPr>
          <w:b/>
        </w:rPr>
        <w:t>A település helyi területi védelem alatt álló területe</w:t>
      </w:r>
    </w:p>
    <w:p w:rsidR="00A179B1" w:rsidRPr="003C3915" w:rsidRDefault="00A179B1" w:rsidP="00A179B1">
      <w:pPr>
        <w:spacing w:before="60"/>
        <w:jc w:val="center"/>
        <w:rPr>
          <w:b/>
        </w:rPr>
      </w:pPr>
    </w:p>
    <w:p w:rsidR="00A179B1" w:rsidRPr="003C3915" w:rsidRDefault="00A179B1" w:rsidP="00A179B1">
      <w:pPr>
        <w:rPr>
          <w:b/>
        </w:rPr>
      </w:pPr>
      <w:r w:rsidRPr="003C3915">
        <w:rPr>
          <w:b/>
          <w:noProof/>
        </w:rPr>
        <w:drawing>
          <wp:anchor distT="0" distB="0" distL="114300" distR="114300" simplePos="0" relativeHeight="251660288" behindDoc="0" locked="0" layoutInCell="1" allowOverlap="1">
            <wp:simplePos x="0" y="0"/>
            <wp:positionH relativeFrom="column">
              <wp:posOffset>81280</wp:posOffset>
            </wp:positionH>
            <wp:positionV relativeFrom="paragraph">
              <wp:posOffset>777875</wp:posOffset>
            </wp:positionV>
            <wp:extent cx="5864345" cy="4257675"/>
            <wp:effectExtent l="0" t="0" r="3175" b="0"/>
            <wp:wrapNone/>
            <wp:docPr id="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ületi védelem_.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72" t="28284" r="7718" b="28355"/>
                    <a:stretch/>
                  </pic:blipFill>
                  <pic:spPr bwMode="auto">
                    <a:xfrm>
                      <a:off x="0" y="0"/>
                      <a:ext cx="5864345" cy="4257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C3915">
        <w:rPr>
          <w:b/>
        </w:rPr>
        <w:br w:type="page"/>
      </w:r>
    </w:p>
    <w:p w:rsidR="00A179B1" w:rsidRPr="003C3915" w:rsidRDefault="00A179B1" w:rsidP="00A179B1">
      <w:pPr>
        <w:spacing w:before="60"/>
        <w:jc w:val="center"/>
        <w:rPr>
          <w:b/>
        </w:rPr>
      </w:pPr>
      <w:r w:rsidRPr="003C3915">
        <w:rPr>
          <w:b/>
        </w:rPr>
        <w:lastRenderedPageBreak/>
        <w:t xml:space="preserve"> </w:t>
      </w:r>
    </w:p>
    <w:p w:rsidR="00A179B1" w:rsidRPr="003C3915" w:rsidRDefault="00A179B1" w:rsidP="00A179B1">
      <w:pPr>
        <w:pStyle w:val="Listaszerbekezds"/>
        <w:numPr>
          <w:ilvl w:val="0"/>
          <w:numId w:val="41"/>
        </w:numPr>
        <w:spacing w:before="60" w:line="276" w:lineRule="auto"/>
        <w:ind w:left="0" w:firstLine="0"/>
        <w:jc w:val="center"/>
        <w:rPr>
          <w:b/>
        </w:rPr>
      </w:pPr>
      <w:bookmarkStart w:id="19" w:name="_Hlk497453832"/>
      <w:r w:rsidRPr="003C3915">
        <w:rPr>
          <w:b/>
        </w:rPr>
        <w:t>A település helyi egyedi védelem alatt álló építészeti örökségeinek jegyzéke</w:t>
      </w:r>
    </w:p>
    <w:bookmarkEnd w:id="19"/>
    <w:p w:rsidR="00A179B1" w:rsidRPr="003C3915" w:rsidRDefault="00A179B1" w:rsidP="00A179B1">
      <w:pPr>
        <w:spacing w:before="60"/>
        <w:jc w:val="center"/>
        <w:rPr>
          <w:b/>
        </w:rPr>
      </w:pPr>
    </w:p>
    <w:tbl>
      <w:tblPr>
        <w:tblStyle w:val="Rcsostblzat"/>
        <w:tblW w:w="7797" w:type="dxa"/>
        <w:jc w:val="center"/>
        <w:tblBorders>
          <w:top w:val="none" w:sz="0" w:space="0" w:color="auto"/>
          <w:left w:val="none" w:sz="0" w:space="0" w:color="auto"/>
          <w:right w:val="none" w:sz="0" w:space="0" w:color="auto"/>
          <w:insideV w:val="none" w:sz="0" w:space="0" w:color="auto"/>
        </w:tblBorders>
        <w:tblLook w:val="04A0"/>
      </w:tblPr>
      <w:tblGrid>
        <w:gridCol w:w="558"/>
        <w:gridCol w:w="2703"/>
        <w:gridCol w:w="2976"/>
        <w:gridCol w:w="1560"/>
      </w:tblGrid>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bookmarkStart w:id="20" w:name="_Hlk497453872"/>
            <w:r w:rsidRPr="003C3915">
              <w:rPr>
                <w:b/>
                <w:sz w:val="20"/>
                <w:szCs w:val="20"/>
              </w:rPr>
              <w:t>1.</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Petőfi S. utca 2.</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lakó- gazdasági épület, kerítés</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 xml:space="preserve">398. </w:t>
            </w:r>
            <w:proofErr w:type="spellStart"/>
            <w:r w:rsidRPr="000131CC">
              <w:rPr>
                <w:strike/>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4.</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394.</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41.</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317.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58.</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kerítés</w:t>
            </w:r>
          </w:p>
        </w:tc>
        <w:tc>
          <w:tcPr>
            <w:tcW w:w="1560" w:type="dxa"/>
            <w:shd w:val="clear" w:color="auto" w:fill="auto"/>
            <w:vAlign w:val="bottom"/>
          </w:tcPr>
          <w:p w:rsidR="00A179B1" w:rsidRPr="003C3915" w:rsidRDefault="00A179B1" w:rsidP="00A179B1">
            <w:pPr>
              <w:rPr>
                <w:sz w:val="20"/>
                <w:szCs w:val="20"/>
              </w:rPr>
            </w:pPr>
            <w:r w:rsidRPr="003C3915">
              <w:rPr>
                <w:sz w:val="20"/>
                <w:szCs w:val="20"/>
              </w:rPr>
              <w:t>289.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5.</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60.</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285.</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6.</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67.</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óvoda</w:t>
            </w:r>
          </w:p>
        </w:tc>
        <w:tc>
          <w:tcPr>
            <w:tcW w:w="1560" w:type="dxa"/>
            <w:shd w:val="clear" w:color="auto" w:fill="auto"/>
            <w:vAlign w:val="bottom"/>
          </w:tcPr>
          <w:p w:rsidR="00A179B1" w:rsidRPr="003C3915" w:rsidRDefault="00A179B1" w:rsidP="00A179B1">
            <w:pPr>
              <w:rPr>
                <w:sz w:val="20"/>
                <w:szCs w:val="20"/>
              </w:rPr>
            </w:pPr>
            <w:r w:rsidRPr="003C3915">
              <w:rPr>
                <w:sz w:val="20"/>
                <w:szCs w:val="20"/>
              </w:rPr>
              <w:t>276.</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7.</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Petőfi S. utca 70.</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góré</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259.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8.</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 71.</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művelődési ház</w:t>
            </w:r>
          </w:p>
        </w:tc>
        <w:tc>
          <w:tcPr>
            <w:tcW w:w="1560" w:type="dxa"/>
            <w:shd w:val="clear" w:color="auto" w:fill="auto"/>
            <w:vAlign w:val="bottom"/>
          </w:tcPr>
          <w:p w:rsidR="00A179B1" w:rsidRPr="003C3915" w:rsidRDefault="00A179B1" w:rsidP="00A179B1">
            <w:pPr>
              <w:rPr>
                <w:sz w:val="20"/>
                <w:szCs w:val="20"/>
              </w:rPr>
            </w:pPr>
            <w:r w:rsidRPr="003C3915">
              <w:rPr>
                <w:sz w:val="20"/>
                <w:szCs w:val="20"/>
              </w:rPr>
              <w:t>258.</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9.</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kápolna</w:t>
            </w:r>
          </w:p>
        </w:tc>
        <w:tc>
          <w:tcPr>
            <w:tcW w:w="1560" w:type="dxa"/>
            <w:shd w:val="clear" w:color="auto" w:fill="auto"/>
            <w:vAlign w:val="bottom"/>
          </w:tcPr>
          <w:p w:rsidR="00A179B1" w:rsidRPr="003C3915" w:rsidRDefault="00A179B1" w:rsidP="00A179B1">
            <w:pPr>
              <w:rPr>
                <w:sz w:val="20"/>
                <w:szCs w:val="20"/>
              </w:rPr>
            </w:pPr>
            <w:r w:rsidRPr="003C3915">
              <w:rPr>
                <w:sz w:val="20"/>
                <w:szCs w:val="20"/>
              </w:rPr>
              <w:t>260.</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10.</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Petőfi S. utca</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kutak</w:t>
            </w:r>
          </w:p>
        </w:tc>
        <w:tc>
          <w:tcPr>
            <w:tcW w:w="1560" w:type="dxa"/>
            <w:shd w:val="clear" w:color="auto" w:fill="auto"/>
            <w:vAlign w:val="bottom"/>
          </w:tcPr>
          <w:p w:rsidR="00A179B1" w:rsidRPr="003C3915" w:rsidRDefault="00A179B1" w:rsidP="00A179B1">
            <w:pPr>
              <w:rPr>
                <w:sz w:val="20"/>
                <w:szCs w:val="20"/>
              </w:rPr>
            </w:pPr>
            <w:r w:rsidRPr="003C3915">
              <w:rPr>
                <w:sz w:val="20"/>
                <w:szCs w:val="20"/>
              </w:rPr>
              <w:t>336., 345.</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11.</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Szabadság utca 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583.</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12.</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Szabadság utca</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egykori malom</w:t>
            </w:r>
          </w:p>
        </w:tc>
        <w:tc>
          <w:tcPr>
            <w:tcW w:w="1560" w:type="dxa"/>
            <w:shd w:val="clear" w:color="auto" w:fill="auto"/>
            <w:vAlign w:val="bottom"/>
          </w:tcPr>
          <w:p w:rsidR="00A179B1" w:rsidRPr="003C3915" w:rsidRDefault="00A179B1" w:rsidP="00A179B1">
            <w:pPr>
              <w:rPr>
                <w:sz w:val="20"/>
                <w:szCs w:val="20"/>
              </w:rPr>
            </w:pPr>
            <w:r w:rsidRPr="003C3915">
              <w:rPr>
                <w:sz w:val="20"/>
                <w:szCs w:val="20"/>
              </w:rPr>
              <w:t>439.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13.</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Szabadság utca 16.</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gazdasági épület</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574.</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14.</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Szabadság utca 72.</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kerítés</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427.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15.</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Szabadság utca 79.</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gazdasági 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435.</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16.</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Hősök tere</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kereskedelmi 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61-63.</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17.</w:t>
            </w:r>
          </w:p>
        </w:tc>
        <w:tc>
          <w:tcPr>
            <w:tcW w:w="2703" w:type="dxa"/>
            <w:shd w:val="clear" w:color="auto" w:fill="auto"/>
            <w:vAlign w:val="bottom"/>
          </w:tcPr>
          <w:p w:rsidR="00A179B1" w:rsidRPr="003C3915" w:rsidRDefault="00A179B1" w:rsidP="00A179B1">
            <w:pPr>
              <w:spacing w:after="120"/>
              <w:rPr>
                <w:sz w:val="20"/>
                <w:szCs w:val="20"/>
              </w:rPr>
            </w:pPr>
            <w:proofErr w:type="gramStart"/>
            <w:r w:rsidRPr="003C3915">
              <w:rPr>
                <w:sz w:val="20"/>
                <w:szCs w:val="20"/>
              </w:rPr>
              <w:t>Alkotmány-Kossuth  utca</w:t>
            </w:r>
            <w:proofErr w:type="gramEnd"/>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emlékmű</w:t>
            </w:r>
          </w:p>
        </w:tc>
        <w:tc>
          <w:tcPr>
            <w:tcW w:w="1560" w:type="dxa"/>
            <w:shd w:val="clear" w:color="auto" w:fill="auto"/>
            <w:vAlign w:val="bottom"/>
          </w:tcPr>
          <w:p w:rsidR="00A179B1" w:rsidRPr="003C3915" w:rsidRDefault="00A179B1" w:rsidP="00A179B1">
            <w:pPr>
              <w:rPr>
                <w:sz w:val="20"/>
                <w:szCs w:val="20"/>
              </w:rPr>
            </w:pPr>
            <w:r w:rsidRPr="003C3915">
              <w:rPr>
                <w:sz w:val="20"/>
                <w:szCs w:val="20"/>
              </w:rPr>
              <w:t>666/1.</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18.</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1.</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662.</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19.</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3.</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községháza</w:t>
            </w:r>
          </w:p>
        </w:tc>
        <w:tc>
          <w:tcPr>
            <w:tcW w:w="1560" w:type="dxa"/>
            <w:shd w:val="clear" w:color="auto" w:fill="auto"/>
            <w:vAlign w:val="bottom"/>
          </w:tcPr>
          <w:p w:rsidR="00A179B1" w:rsidRPr="003C3915" w:rsidRDefault="00A179B1" w:rsidP="00A179B1">
            <w:pPr>
              <w:rPr>
                <w:sz w:val="20"/>
                <w:szCs w:val="20"/>
              </w:rPr>
            </w:pPr>
            <w:r w:rsidRPr="003C3915">
              <w:rPr>
                <w:sz w:val="20"/>
                <w:szCs w:val="20"/>
              </w:rPr>
              <w:t>659.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20.</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4.</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658.</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21.</w:t>
            </w:r>
          </w:p>
        </w:tc>
        <w:tc>
          <w:tcPr>
            <w:tcW w:w="2703" w:type="dxa"/>
            <w:shd w:val="clear" w:color="auto" w:fill="auto"/>
            <w:vAlign w:val="bottom"/>
          </w:tcPr>
          <w:p w:rsidR="00A179B1" w:rsidRPr="00A179B1" w:rsidRDefault="00A179B1" w:rsidP="00A179B1">
            <w:pPr>
              <w:spacing w:after="120"/>
              <w:rPr>
                <w:strike/>
                <w:sz w:val="20"/>
                <w:szCs w:val="20"/>
              </w:rPr>
            </w:pPr>
            <w:r w:rsidRPr="00A179B1">
              <w:rPr>
                <w:strike/>
                <w:sz w:val="20"/>
                <w:szCs w:val="20"/>
              </w:rPr>
              <w:t>Alkotmány utca 5.</w:t>
            </w:r>
          </w:p>
        </w:tc>
        <w:tc>
          <w:tcPr>
            <w:tcW w:w="2976" w:type="dxa"/>
            <w:shd w:val="clear" w:color="auto" w:fill="auto"/>
            <w:vAlign w:val="bottom"/>
          </w:tcPr>
          <w:p w:rsidR="00A179B1" w:rsidRPr="00A179B1" w:rsidRDefault="00A179B1" w:rsidP="00A179B1">
            <w:pPr>
              <w:spacing w:after="120"/>
              <w:rPr>
                <w:strike/>
                <w:sz w:val="20"/>
                <w:szCs w:val="20"/>
              </w:rPr>
            </w:pPr>
            <w:r w:rsidRPr="00A179B1">
              <w:rPr>
                <w:strike/>
                <w:sz w:val="20"/>
                <w:szCs w:val="20"/>
              </w:rPr>
              <w:t>góré</w:t>
            </w:r>
          </w:p>
        </w:tc>
        <w:tc>
          <w:tcPr>
            <w:tcW w:w="1560" w:type="dxa"/>
            <w:shd w:val="clear" w:color="auto" w:fill="auto"/>
            <w:vAlign w:val="bottom"/>
          </w:tcPr>
          <w:p w:rsidR="00A179B1" w:rsidRPr="00A179B1" w:rsidRDefault="00A179B1" w:rsidP="00A179B1">
            <w:pPr>
              <w:rPr>
                <w:strike/>
                <w:sz w:val="20"/>
                <w:szCs w:val="20"/>
              </w:rPr>
            </w:pPr>
            <w:r w:rsidRPr="00A179B1">
              <w:rPr>
                <w:strike/>
                <w:sz w:val="20"/>
                <w:szCs w:val="20"/>
              </w:rPr>
              <w:t>657.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22.</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656.</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23.</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7.</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655.</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24.</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8.</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654.</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25.</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9.</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652.</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26.</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10.</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651.</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27.</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13.</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647.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28.</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26.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 és gazdasági 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631.</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29.</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 xml:space="preserve">Alkotmány utca </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kutak</w:t>
            </w:r>
          </w:p>
        </w:tc>
        <w:tc>
          <w:tcPr>
            <w:tcW w:w="1560" w:type="dxa"/>
            <w:shd w:val="clear" w:color="auto" w:fill="auto"/>
            <w:vAlign w:val="bottom"/>
          </w:tcPr>
          <w:p w:rsidR="00A179B1" w:rsidRPr="003C3915" w:rsidRDefault="00A179B1" w:rsidP="00A179B1">
            <w:pPr>
              <w:rPr>
                <w:sz w:val="20"/>
                <w:szCs w:val="20"/>
              </w:rPr>
            </w:pPr>
            <w:r w:rsidRPr="003C3915">
              <w:rPr>
                <w:sz w:val="20"/>
                <w:szCs w:val="20"/>
              </w:rPr>
              <w:t>650., 637.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30.</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36.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templom, emlékmű</w:t>
            </w:r>
          </w:p>
        </w:tc>
        <w:tc>
          <w:tcPr>
            <w:tcW w:w="1560" w:type="dxa"/>
            <w:shd w:val="clear" w:color="auto" w:fill="auto"/>
            <w:vAlign w:val="bottom"/>
          </w:tcPr>
          <w:p w:rsidR="00A179B1" w:rsidRPr="003C3915" w:rsidRDefault="00A179B1" w:rsidP="00A179B1">
            <w:pPr>
              <w:rPr>
                <w:sz w:val="20"/>
                <w:szCs w:val="20"/>
              </w:rPr>
            </w:pPr>
            <w:r w:rsidRPr="003C3915">
              <w:rPr>
                <w:sz w:val="20"/>
                <w:szCs w:val="20"/>
              </w:rPr>
              <w:t>609.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31.</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temető</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kripták</w:t>
            </w:r>
          </w:p>
        </w:tc>
        <w:tc>
          <w:tcPr>
            <w:tcW w:w="1560" w:type="dxa"/>
            <w:shd w:val="clear" w:color="auto" w:fill="auto"/>
            <w:vAlign w:val="bottom"/>
          </w:tcPr>
          <w:p w:rsidR="00A179B1" w:rsidRPr="003C3915" w:rsidRDefault="00A179B1" w:rsidP="00A179B1">
            <w:pPr>
              <w:rPr>
                <w:sz w:val="20"/>
                <w:szCs w:val="20"/>
              </w:rPr>
            </w:pPr>
            <w:r w:rsidRPr="003C3915">
              <w:rPr>
                <w:sz w:val="20"/>
                <w:szCs w:val="20"/>
              </w:rPr>
              <w:t>609.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32.</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37.</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608.</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33.</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39.</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605.</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34.</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Alkotmány utca 40.</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egykori iskola épülete</w:t>
            </w:r>
          </w:p>
        </w:tc>
        <w:tc>
          <w:tcPr>
            <w:tcW w:w="1560" w:type="dxa"/>
            <w:shd w:val="clear" w:color="auto" w:fill="auto"/>
            <w:vAlign w:val="bottom"/>
          </w:tcPr>
          <w:p w:rsidR="00A179B1" w:rsidRPr="003C3915" w:rsidRDefault="00A179B1" w:rsidP="00A179B1">
            <w:pPr>
              <w:rPr>
                <w:sz w:val="20"/>
                <w:szCs w:val="20"/>
              </w:rPr>
            </w:pPr>
            <w:r w:rsidRPr="003C3915">
              <w:rPr>
                <w:sz w:val="20"/>
                <w:szCs w:val="20"/>
              </w:rPr>
              <w:t>602.</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35.</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2.</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kerítés</w:t>
            </w:r>
          </w:p>
        </w:tc>
        <w:tc>
          <w:tcPr>
            <w:tcW w:w="1560" w:type="dxa"/>
            <w:shd w:val="clear" w:color="auto" w:fill="auto"/>
            <w:vAlign w:val="bottom"/>
          </w:tcPr>
          <w:p w:rsidR="00A179B1" w:rsidRPr="003C3915" w:rsidRDefault="00A179B1" w:rsidP="00A179B1">
            <w:pPr>
              <w:rPr>
                <w:sz w:val="20"/>
                <w:szCs w:val="20"/>
              </w:rPr>
            </w:pPr>
            <w:r w:rsidRPr="003C3915">
              <w:rPr>
                <w:sz w:val="20"/>
                <w:szCs w:val="20"/>
              </w:rPr>
              <w:t>57.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36.</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16.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29.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lastRenderedPageBreak/>
              <w:t>37.</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25.</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 gazdasági épület, kerítés</w:t>
            </w:r>
          </w:p>
        </w:tc>
        <w:tc>
          <w:tcPr>
            <w:tcW w:w="1560" w:type="dxa"/>
            <w:shd w:val="clear" w:color="auto" w:fill="auto"/>
            <w:vAlign w:val="bottom"/>
          </w:tcPr>
          <w:p w:rsidR="00A179B1" w:rsidRPr="003C3915" w:rsidRDefault="00A179B1" w:rsidP="00A179B1">
            <w:pPr>
              <w:rPr>
                <w:sz w:val="20"/>
                <w:szCs w:val="20"/>
              </w:rPr>
            </w:pPr>
            <w:r w:rsidRPr="003C3915">
              <w:rPr>
                <w:sz w:val="20"/>
                <w:szCs w:val="20"/>
              </w:rPr>
              <w:t>803.</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38.</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Kossuth L. utca 28.</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lakóépület</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798.</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39.</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36.</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689.</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40.</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67</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 gazdasági 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696.</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41.</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83.</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676.</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42.</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85.</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674.</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43.</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92.</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597.</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44.</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Kossuth L. utca 95.</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593/2.</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45.</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Falu belterületi árkai</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hidak</w:t>
            </w:r>
          </w:p>
        </w:tc>
        <w:tc>
          <w:tcPr>
            <w:tcW w:w="1560" w:type="dxa"/>
            <w:shd w:val="clear" w:color="auto" w:fill="auto"/>
            <w:vAlign w:val="bottom"/>
          </w:tcPr>
          <w:p w:rsidR="00A179B1" w:rsidRPr="003C3915" w:rsidRDefault="00A179B1" w:rsidP="00A179B1">
            <w:pPr>
              <w:rPr>
                <w:sz w:val="20"/>
                <w:szCs w:val="20"/>
              </w:rPr>
            </w:pPr>
            <w:r w:rsidRPr="003C3915">
              <w:rPr>
                <w:sz w:val="20"/>
                <w:szCs w:val="20"/>
              </w:rPr>
              <w:t>156., 513., 590.</w:t>
            </w:r>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after="120"/>
              <w:rPr>
                <w:b/>
                <w:sz w:val="20"/>
                <w:szCs w:val="20"/>
              </w:rPr>
            </w:pPr>
            <w:r w:rsidRPr="003C3915">
              <w:rPr>
                <w:b/>
                <w:sz w:val="20"/>
                <w:szCs w:val="20"/>
              </w:rPr>
              <w:t>46.</w:t>
            </w:r>
          </w:p>
        </w:tc>
        <w:tc>
          <w:tcPr>
            <w:tcW w:w="2703" w:type="dxa"/>
            <w:shd w:val="clear" w:color="auto" w:fill="auto"/>
            <w:vAlign w:val="bottom"/>
          </w:tcPr>
          <w:p w:rsidR="00A179B1" w:rsidRPr="000131CC" w:rsidRDefault="00A179B1" w:rsidP="00A179B1">
            <w:pPr>
              <w:spacing w:after="120"/>
              <w:rPr>
                <w:strike/>
                <w:sz w:val="20"/>
                <w:szCs w:val="20"/>
              </w:rPr>
            </w:pPr>
            <w:r w:rsidRPr="000131CC">
              <w:rPr>
                <w:strike/>
                <w:sz w:val="20"/>
                <w:szCs w:val="20"/>
              </w:rPr>
              <w:t xml:space="preserve">Alsónánai utca </w:t>
            </w:r>
          </w:p>
        </w:tc>
        <w:tc>
          <w:tcPr>
            <w:tcW w:w="2976" w:type="dxa"/>
            <w:shd w:val="clear" w:color="auto" w:fill="auto"/>
            <w:vAlign w:val="bottom"/>
          </w:tcPr>
          <w:p w:rsidR="00A179B1" w:rsidRPr="000131CC" w:rsidRDefault="00A179B1" w:rsidP="00A179B1">
            <w:pPr>
              <w:spacing w:after="120"/>
              <w:rPr>
                <w:strike/>
                <w:sz w:val="20"/>
                <w:szCs w:val="20"/>
              </w:rPr>
            </w:pPr>
            <w:r w:rsidRPr="000131CC">
              <w:rPr>
                <w:strike/>
                <w:sz w:val="20"/>
                <w:szCs w:val="20"/>
              </w:rPr>
              <w:t>présház</w:t>
            </w:r>
          </w:p>
        </w:tc>
        <w:tc>
          <w:tcPr>
            <w:tcW w:w="1560" w:type="dxa"/>
            <w:shd w:val="clear" w:color="auto" w:fill="auto"/>
            <w:vAlign w:val="bottom"/>
          </w:tcPr>
          <w:p w:rsidR="00A179B1" w:rsidRPr="000131CC" w:rsidRDefault="00A179B1" w:rsidP="00A179B1">
            <w:pPr>
              <w:rPr>
                <w:strike/>
                <w:sz w:val="20"/>
                <w:szCs w:val="20"/>
              </w:rPr>
            </w:pPr>
            <w:r w:rsidRPr="000131CC">
              <w:rPr>
                <w:strike/>
                <w:sz w:val="20"/>
                <w:szCs w:val="20"/>
              </w:rPr>
              <w:t>71.</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spacing w:after="120"/>
              <w:rPr>
                <w:b/>
                <w:sz w:val="20"/>
                <w:szCs w:val="20"/>
              </w:rPr>
            </w:pPr>
            <w:r w:rsidRPr="003C3915">
              <w:rPr>
                <w:b/>
                <w:sz w:val="20"/>
                <w:szCs w:val="20"/>
              </w:rPr>
              <w:t>47.</w:t>
            </w:r>
          </w:p>
        </w:tc>
        <w:tc>
          <w:tcPr>
            <w:tcW w:w="2703" w:type="dxa"/>
            <w:shd w:val="clear" w:color="auto" w:fill="auto"/>
            <w:vAlign w:val="bottom"/>
          </w:tcPr>
          <w:p w:rsidR="00A179B1" w:rsidRPr="003C3915" w:rsidRDefault="00A179B1" w:rsidP="00A179B1">
            <w:pPr>
              <w:spacing w:after="120"/>
              <w:rPr>
                <w:sz w:val="20"/>
                <w:szCs w:val="20"/>
              </w:rPr>
            </w:pPr>
            <w:r w:rsidRPr="003C3915">
              <w:rPr>
                <w:sz w:val="20"/>
                <w:szCs w:val="20"/>
              </w:rPr>
              <w:t>Alsónánai utca 25.</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kút</w:t>
            </w:r>
          </w:p>
        </w:tc>
        <w:tc>
          <w:tcPr>
            <w:tcW w:w="1560" w:type="dxa"/>
            <w:shd w:val="clear" w:color="auto" w:fill="auto"/>
            <w:vAlign w:val="bottom"/>
          </w:tcPr>
          <w:p w:rsidR="00A179B1" w:rsidRPr="003C3915" w:rsidRDefault="00A179B1" w:rsidP="00A179B1">
            <w:pPr>
              <w:rPr>
                <w:sz w:val="20"/>
                <w:szCs w:val="20"/>
              </w:rPr>
            </w:pPr>
            <w:r w:rsidRPr="003C3915">
              <w:rPr>
                <w:sz w:val="20"/>
                <w:szCs w:val="20"/>
              </w:rPr>
              <w:t>118/1.</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rPr>
                <w:sz w:val="20"/>
                <w:szCs w:val="20"/>
              </w:rPr>
            </w:pPr>
            <w:r w:rsidRPr="003C3915">
              <w:rPr>
                <w:b/>
                <w:sz w:val="20"/>
                <w:szCs w:val="20"/>
              </w:rPr>
              <w:t>48.</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14.</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929/1.</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rPr>
                <w:sz w:val="20"/>
                <w:szCs w:val="20"/>
              </w:rPr>
            </w:pPr>
            <w:r w:rsidRPr="003C3915">
              <w:rPr>
                <w:b/>
                <w:sz w:val="20"/>
                <w:szCs w:val="20"/>
              </w:rPr>
              <w:t>49.</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20.</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936.</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rPr>
                <w:sz w:val="20"/>
                <w:szCs w:val="20"/>
              </w:rPr>
            </w:pPr>
            <w:r w:rsidRPr="003C3915">
              <w:rPr>
                <w:b/>
                <w:sz w:val="20"/>
                <w:szCs w:val="20"/>
              </w:rPr>
              <w:t>50.</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31.</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970.</w:t>
            </w:r>
          </w:p>
        </w:tc>
      </w:tr>
      <w:tr w:rsidR="00A179B1" w:rsidRPr="003C3915" w:rsidTr="00A179B1">
        <w:trPr>
          <w:trHeight w:val="130"/>
          <w:jc w:val="center"/>
        </w:trPr>
        <w:tc>
          <w:tcPr>
            <w:tcW w:w="558" w:type="dxa"/>
            <w:shd w:val="clear" w:color="auto" w:fill="D6E3BC" w:themeFill="accent3" w:themeFillTint="66"/>
          </w:tcPr>
          <w:p w:rsidR="00A179B1" w:rsidRPr="003C3915" w:rsidRDefault="00A179B1" w:rsidP="00A179B1">
            <w:pPr>
              <w:rPr>
                <w:sz w:val="20"/>
                <w:szCs w:val="20"/>
              </w:rPr>
            </w:pPr>
            <w:r w:rsidRPr="003C3915">
              <w:rPr>
                <w:b/>
                <w:sz w:val="20"/>
                <w:szCs w:val="20"/>
              </w:rPr>
              <w:t>51.</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33.</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972.</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rPr>
                <w:sz w:val="20"/>
                <w:szCs w:val="20"/>
              </w:rPr>
            </w:pPr>
            <w:r w:rsidRPr="003C3915">
              <w:rPr>
                <w:b/>
                <w:sz w:val="20"/>
                <w:szCs w:val="20"/>
              </w:rPr>
              <w:t>52.</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48</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1003.</w:t>
            </w:r>
          </w:p>
        </w:tc>
      </w:tr>
      <w:tr w:rsidR="00A179B1" w:rsidRPr="003C3915" w:rsidTr="00A179B1">
        <w:trPr>
          <w:jc w:val="center"/>
        </w:trPr>
        <w:tc>
          <w:tcPr>
            <w:tcW w:w="558" w:type="dxa"/>
            <w:shd w:val="clear" w:color="auto" w:fill="D6E3BC" w:themeFill="accent3" w:themeFillTint="66"/>
          </w:tcPr>
          <w:p w:rsidR="00A179B1" w:rsidRPr="003C3915" w:rsidRDefault="00A179B1" w:rsidP="00A179B1">
            <w:pPr>
              <w:rPr>
                <w:b/>
                <w:sz w:val="20"/>
                <w:szCs w:val="20"/>
              </w:rPr>
            </w:pPr>
            <w:r w:rsidRPr="003C3915">
              <w:rPr>
                <w:b/>
                <w:sz w:val="20"/>
                <w:szCs w:val="20"/>
              </w:rPr>
              <w:t>53.</w:t>
            </w:r>
          </w:p>
        </w:tc>
        <w:tc>
          <w:tcPr>
            <w:tcW w:w="2703" w:type="dxa"/>
            <w:shd w:val="clear" w:color="auto" w:fill="auto"/>
            <w:vAlign w:val="bottom"/>
          </w:tcPr>
          <w:p w:rsidR="00A179B1" w:rsidRPr="003C3915" w:rsidRDefault="00A179B1" w:rsidP="00A179B1">
            <w:pPr>
              <w:spacing w:after="120"/>
              <w:rPr>
                <w:sz w:val="20"/>
                <w:szCs w:val="20"/>
              </w:rPr>
            </w:pPr>
            <w:proofErr w:type="spellStart"/>
            <w:r w:rsidRPr="003C3915">
              <w:rPr>
                <w:sz w:val="20"/>
                <w:szCs w:val="20"/>
              </w:rPr>
              <w:t>Kismórágyi</w:t>
            </w:r>
            <w:proofErr w:type="spellEnd"/>
            <w:r w:rsidRPr="003C3915">
              <w:rPr>
                <w:sz w:val="20"/>
                <w:szCs w:val="20"/>
              </w:rPr>
              <w:t xml:space="preserve"> út 50.</w:t>
            </w:r>
          </w:p>
        </w:tc>
        <w:tc>
          <w:tcPr>
            <w:tcW w:w="2976" w:type="dxa"/>
            <w:shd w:val="clear" w:color="auto" w:fill="auto"/>
            <w:vAlign w:val="bottom"/>
          </w:tcPr>
          <w:p w:rsidR="00A179B1" w:rsidRPr="003C3915" w:rsidRDefault="00A179B1" w:rsidP="00A179B1">
            <w:pPr>
              <w:spacing w:after="120"/>
              <w:rPr>
                <w:sz w:val="20"/>
                <w:szCs w:val="20"/>
              </w:rPr>
            </w:pPr>
            <w:r w:rsidRPr="003C3915">
              <w:rPr>
                <w:sz w:val="20"/>
                <w:szCs w:val="20"/>
              </w:rPr>
              <w:t>lakóépület</w:t>
            </w:r>
          </w:p>
        </w:tc>
        <w:tc>
          <w:tcPr>
            <w:tcW w:w="1560" w:type="dxa"/>
            <w:shd w:val="clear" w:color="auto" w:fill="auto"/>
            <w:vAlign w:val="bottom"/>
          </w:tcPr>
          <w:p w:rsidR="00A179B1" w:rsidRPr="003C3915" w:rsidRDefault="00A179B1" w:rsidP="00A179B1">
            <w:pPr>
              <w:rPr>
                <w:sz w:val="20"/>
                <w:szCs w:val="20"/>
              </w:rPr>
            </w:pPr>
            <w:r w:rsidRPr="003C3915">
              <w:rPr>
                <w:sz w:val="20"/>
                <w:szCs w:val="20"/>
              </w:rPr>
              <w:t>1008.</w:t>
            </w:r>
          </w:p>
        </w:tc>
      </w:tr>
      <w:bookmarkEnd w:id="20"/>
    </w:tbl>
    <w:p w:rsidR="00A179B1" w:rsidRPr="003C3915" w:rsidRDefault="00A179B1" w:rsidP="00A179B1"/>
    <w:p w:rsidR="00A179B1" w:rsidRPr="003C3915" w:rsidRDefault="00A179B1" w:rsidP="00A179B1">
      <w:pPr>
        <w:rPr>
          <w:b/>
          <w:u w:val="single"/>
        </w:rPr>
      </w:pPr>
    </w:p>
    <w:p w:rsidR="00A179B1" w:rsidRPr="003C3915" w:rsidRDefault="00A179B1" w:rsidP="00A179B1">
      <w:pPr>
        <w:pStyle w:val="Listaszerbekezds"/>
        <w:numPr>
          <w:ilvl w:val="0"/>
          <w:numId w:val="41"/>
        </w:numPr>
        <w:spacing w:before="60" w:line="276" w:lineRule="auto"/>
        <w:ind w:left="0" w:firstLine="0"/>
        <w:jc w:val="center"/>
        <w:rPr>
          <w:b/>
        </w:rPr>
      </w:pPr>
      <w:r w:rsidRPr="003C3915">
        <w:rPr>
          <w:b/>
        </w:rPr>
        <w:t>A település helyi egyedi védelem alatt álló botanikai értékeinek jegyzéke</w:t>
      </w:r>
    </w:p>
    <w:p w:rsidR="00A179B1" w:rsidRPr="003C3915" w:rsidRDefault="00A179B1" w:rsidP="00A179B1">
      <w:pPr>
        <w:pStyle w:val="Listaszerbekezds"/>
        <w:spacing w:before="60"/>
        <w:ind w:left="0"/>
        <w:rPr>
          <w:b/>
        </w:rPr>
      </w:pPr>
    </w:p>
    <w:tbl>
      <w:tblPr>
        <w:tblStyle w:val="Rcsostblzat"/>
        <w:tblW w:w="7797" w:type="dxa"/>
        <w:jc w:val="center"/>
        <w:tblBorders>
          <w:top w:val="none" w:sz="0" w:space="0" w:color="auto"/>
          <w:left w:val="none" w:sz="0" w:space="0" w:color="auto"/>
          <w:right w:val="none" w:sz="0" w:space="0" w:color="auto"/>
          <w:insideV w:val="none" w:sz="0" w:space="0" w:color="auto"/>
        </w:tblBorders>
        <w:tblLook w:val="04A0"/>
      </w:tblPr>
      <w:tblGrid>
        <w:gridCol w:w="558"/>
        <w:gridCol w:w="2703"/>
        <w:gridCol w:w="2976"/>
        <w:gridCol w:w="1560"/>
      </w:tblGrid>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1.</w:t>
            </w:r>
          </w:p>
        </w:tc>
        <w:tc>
          <w:tcPr>
            <w:tcW w:w="2703" w:type="dxa"/>
            <w:shd w:val="clear" w:color="auto" w:fill="auto"/>
            <w:vAlign w:val="bottom"/>
          </w:tcPr>
          <w:p w:rsidR="00A179B1" w:rsidRPr="003C3915" w:rsidRDefault="00A179B1" w:rsidP="00A179B1">
            <w:pPr>
              <w:spacing w:before="60" w:after="60"/>
              <w:rPr>
                <w:sz w:val="20"/>
                <w:szCs w:val="20"/>
              </w:rPr>
            </w:pPr>
            <w:r w:rsidRPr="003C3915">
              <w:rPr>
                <w:sz w:val="20"/>
                <w:szCs w:val="20"/>
              </w:rPr>
              <w:t>Református templom kertjében</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8 db vadgesztenye (</w:t>
            </w:r>
            <w:proofErr w:type="spellStart"/>
            <w:r w:rsidRPr="003C3915">
              <w:rPr>
                <w:sz w:val="20"/>
                <w:szCs w:val="20"/>
              </w:rPr>
              <w:t>Aesculus</w:t>
            </w:r>
            <w:proofErr w:type="spellEnd"/>
            <w:r w:rsidRPr="003C3915">
              <w:rPr>
                <w:sz w:val="20"/>
                <w:szCs w:val="20"/>
              </w:rPr>
              <w:t xml:space="preserve"> </w:t>
            </w:r>
            <w:proofErr w:type="spellStart"/>
            <w:r w:rsidRPr="003C3915">
              <w:rPr>
                <w:sz w:val="20"/>
                <w:szCs w:val="20"/>
              </w:rPr>
              <w:t>hippocastanum</w:t>
            </w:r>
            <w:proofErr w:type="spellEnd"/>
            <w:r w:rsidRPr="003C3915">
              <w:rPr>
                <w:sz w:val="20"/>
                <w:szCs w:val="20"/>
              </w:rPr>
              <w:t>)</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609.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2.</w:t>
            </w:r>
          </w:p>
        </w:tc>
        <w:tc>
          <w:tcPr>
            <w:tcW w:w="2703" w:type="dxa"/>
            <w:shd w:val="clear" w:color="auto" w:fill="auto"/>
            <w:vAlign w:val="bottom"/>
          </w:tcPr>
          <w:p w:rsidR="00A179B1" w:rsidRPr="003C3915" w:rsidRDefault="00A179B1" w:rsidP="00A179B1">
            <w:pPr>
              <w:spacing w:before="60" w:after="60"/>
              <w:rPr>
                <w:sz w:val="20"/>
                <w:szCs w:val="20"/>
              </w:rPr>
            </w:pPr>
            <w:r w:rsidRPr="003C3915">
              <w:rPr>
                <w:sz w:val="20"/>
                <w:szCs w:val="20"/>
              </w:rPr>
              <w:t>Óvoda kertjében</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1 db ezüsthársfa (</w:t>
            </w:r>
            <w:proofErr w:type="spellStart"/>
            <w:r w:rsidRPr="003C3915">
              <w:rPr>
                <w:sz w:val="20"/>
                <w:szCs w:val="20"/>
              </w:rPr>
              <w:t>Tilia</w:t>
            </w:r>
            <w:proofErr w:type="spellEnd"/>
            <w:r w:rsidRPr="003C3915">
              <w:rPr>
                <w:sz w:val="20"/>
                <w:szCs w:val="20"/>
              </w:rPr>
              <w:t xml:space="preserve"> </w:t>
            </w:r>
            <w:proofErr w:type="spellStart"/>
            <w:r w:rsidRPr="003C3915">
              <w:rPr>
                <w:sz w:val="20"/>
                <w:szCs w:val="20"/>
              </w:rPr>
              <w:t>tomentosa</w:t>
            </w:r>
            <w:proofErr w:type="spellEnd"/>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276.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3.</w:t>
            </w:r>
          </w:p>
        </w:tc>
        <w:tc>
          <w:tcPr>
            <w:tcW w:w="2703" w:type="dxa"/>
            <w:shd w:val="clear" w:color="auto" w:fill="auto"/>
            <w:vAlign w:val="bottom"/>
          </w:tcPr>
          <w:p w:rsidR="00A179B1" w:rsidRPr="003C3915" w:rsidRDefault="00A179B1" w:rsidP="00A179B1">
            <w:pPr>
              <w:spacing w:before="60" w:after="60"/>
              <w:rPr>
                <w:sz w:val="20"/>
                <w:szCs w:val="20"/>
              </w:rPr>
            </w:pPr>
            <w:r w:rsidRPr="003C3915">
              <w:rPr>
                <w:sz w:val="20"/>
                <w:szCs w:val="20"/>
              </w:rPr>
              <w:t>Általános Iskola kertjében</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1 db ezüsthársfa (</w:t>
            </w:r>
            <w:proofErr w:type="spellStart"/>
            <w:r w:rsidRPr="003C3915">
              <w:rPr>
                <w:sz w:val="20"/>
                <w:szCs w:val="20"/>
              </w:rPr>
              <w:t>Tilia</w:t>
            </w:r>
            <w:proofErr w:type="spellEnd"/>
            <w:r w:rsidRPr="003C3915">
              <w:rPr>
                <w:sz w:val="20"/>
                <w:szCs w:val="20"/>
              </w:rPr>
              <w:t xml:space="preserve"> </w:t>
            </w:r>
            <w:proofErr w:type="spellStart"/>
            <w:r w:rsidRPr="003C3915">
              <w:rPr>
                <w:sz w:val="20"/>
                <w:szCs w:val="20"/>
              </w:rPr>
              <w:t>tomentosa</w:t>
            </w:r>
            <w:proofErr w:type="spellEnd"/>
            <w:r w:rsidRPr="003C3915">
              <w:rPr>
                <w:sz w:val="20"/>
                <w:szCs w:val="20"/>
              </w:rPr>
              <w:t>) és 2 db eperfa (Morus alba)</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257.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4.</w:t>
            </w:r>
          </w:p>
        </w:tc>
        <w:tc>
          <w:tcPr>
            <w:tcW w:w="2703" w:type="dxa"/>
            <w:shd w:val="clear" w:color="auto" w:fill="auto"/>
            <w:vAlign w:val="bottom"/>
          </w:tcPr>
          <w:p w:rsidR="00A179B1" w:rsidRPr="003C3915" w:rsidRDefault="00A179B1" w:rsidP="00A179B1">
            <w:pPr>
              <w:spacing w:before="60" w:after="60"/>
              <w:rPr>
                <w:sz w:val="20"/>
                <w:szCs w:val="20"/>
              </w:rPr>
            </w:pPr>
            <w:r w:rsidRPr="003C3915">
              <w:rPr>
                <w:sz w:val="20"/>
                <w:szCs w:val="20"/>
              </w:rPr>
              <w:t>Szabadság utca</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volt gránit bánya (Földtani természeti érték)</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395, 396/2, 401.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5.</w:t>
            </w:r>
          </w:p>
        </w:tc>
        <w:tc>
          <w:tcPr>
            <w:tcW w:w="2703" w:type="dxa"/>
            <w:shd w:val="clear" w:color="auto" w:fill="auto"/>
            <w:vAlign w:val="bottom"/>
          </w:tcPr>
          <w:p w:rsidR="00A179B1" w:rsidRPr="003C3915" w:rsidRDefault="00A179B1" w:rsidP="00A179B1">
            <w:pPr>
              <w:spacing w:before="60" w:after="60"/>
              <w:rPr>
                <w:sz w:val="20"/>
                <w:szCs w:val="20"/>
              </w:rPr>
            </w:pPr>
            <w:r w:rsidRPr="003C3915">
              <w:rPr>
                <w:sz w:val="20"/>
                <w:szCs w:val="20"/>
              </w:rPr>
              <w:t>Petőfi S. utca</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háromszögelési pont (Kultusztörténeti érték)</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297-301.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6.</w:t>
            </w:r>
          </w:p>
        </w:tc>
        <w:tc>
          <w:tcPr>
            <w:tcW w:w="2703" w:type="dxa"/>
            <w:shd w:val="clear" w:color="auto" w:fill="auto"/>
            <w:vAlign w:val="bottom"/>
          </w:tcPr>
          <w:p w:rsidR="00A179B1" w:rsidRPr="003C3915" w:rsidRDefault="00A179B1" w:rsidP="00A179B1">
            <w:pPr>
              <w:spacing w:before="60" w:after="60"/>
              <w:rPr>
                <w:sz w:val="20"/>
                <w:szCs w:val="20"/>
              </w:rPr>
            </w:pPr>
            <w:proofErr w:type="spellStart"/>
            <w:r w:rsidRPr="003C3915">
              <w:rPr>
                <w:sz w:val="20"/>
                <w:szCs w:val="20"/>
              </w:rPr>
              <w:t>Kismórágy-Palatinca</w:t>
            </w:r>
            <w:proofErr w:type="spellEnd"/>
            <w:r w:rsidRPr="003C3915">
              <w:rPr>
                <w:sz w:val="20"/>
                <w:szCs w:val="20"/>
              </w:rPr>
              <w:t xml:space="preserve"> közti közút mellett</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1 db tölgyfa</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0200/1. </w:t>
            </w:r>
            <w:proofErr w:type="spellStart"/>
            <w:r w:rsidRPr="003C3915">
              <w:rPr>
                <w:sz w:val="20"/>
                <w:szCs w:val="20"/>
              </w:rPr>
              <w:t>hrsz</w:t>
            </w:r>
            <w:proofErr w:type="spellEnd"/>
          </w:p>
        </w:tc>
      </w:tr>
      <w:tr w:rsidR="00A179B1" w:rsidRPr="003C3915" w:rsidTr="00A179B1">
        <w:trPr>
          <w:jc w:val="center"/>
        </w:trPr>
        <w:tc>
          <w:tcPr>
            <w:tcW w:w="558" w:type="dxa"/>
            <w:shd w:val="clear" w:color="auto" w:fill="D6E3BC" w:themeFill="accent3" w:themeFillTint="66"/>
            <w:vAlign w:val="center"/>
          </w:tcPr>
          <w:p w:rsidR="00A179B1" w:rsidRPr="003C3915" w:rsidRDefault="00A179B1" w:rsidP="00A179B1">
            <w:pPr>
              <w:spacing w:before="60" w:after="60"/>
              <w:rPr>
                <w:b/>
                <w:sz w:val="20"/>
                <w:szCs w:val="20"/>
              </w:rPr>
            </w:pPr>
            <w:r w:rsidRPr="003C3915">
              <w:rPr>
                <w:b/>
                <w:sz w:val="20"/>
                <w:szCs w:val="20"/>
              </w:rPr>
              <w:t>7.</w:t>
            </w:r>
          </w:p>
        </w:tc>
        <w:tc>
          <w:tcPr>
            <w:tcW w:w="2703" w:type="dxa"/>
            <w:shd w:val="clear" w:color="auto" w:fill="auto"/>
            <w:vAlign w:val="bottom"/>
          </w:tcPr>
          <w:p w:rsidR="00A179B1" w:rsidRPr="003C3915" w:rsidRDefault="00A179B1" w:rsidP="00A179B1">
            <w:pPr>
              <w:spacing w:before="60" w:after="60"/>
              <w:rPr>
                <w:sz w:val="20"/>
                <w:szCs w:val="20"/>
              </w:rPr>
            </w:pPr>
            <w:proofErr w:type="spellStart"/>
            <w:r w:rsidRPr="003C3915">
              <w:rPr>
                <w:sz w:val="20"/>
                <w:szCs w:val="20"/>
              </w:rPr>
              <w:t>Kismórágy</w:t>
            </w:r>
            <w:proofErr w:type="spellEnd"/>
            <w:r w:rsidRPr="003C3915">
              <w:rPr>
                <w:sz w:val="20"/>
                <w:szCs w:val="20"/>
              </w:rPr>
              <w:t xml:space="preserve"> vasútállomás </w:t>
            </w:r>
          </w:p>
        </w:tc>
        <w:tc>
          <w:tcPr>
            <w:tcW w:w="2976" w:type="dxa"/>
            <w:shd w:val="clear" w:color="auto" w:fill="auto"/>
            <w:vAlign w:val="bottom"/>
          </w:tcPr>
          <w:p w:rsidR="00A179B1" w:rsidRPr="003C3915" w:rsidRDefault="00A179B1" w:rsidP="00A179B1">
            <w:pPr>
              <w:spacing w:before="60" w:after="60"/>
              <w:rPr>
                <w:sz w:val="20"/>
                <w:szCs w:val="20"/>
              </w:rPr>
            </w:pPr>
            <w:r w:rsidRPr="003C3915">
              <w:rPr>
                <w:sz w:val="20"/>
                <w:szCs w:val="20"/>
              </w:rPr>
              <w:t>10 db ezüsthársból (</w:t>
            </w:r>
            <w:proofErr w:type="spellStart"/>
            <w:r w:rsidRPr="003C3915">
              <w:rPr>
                <w:sz w:val="20"/>
                <w:szCs w:val="20"/>
              </w:rPr>
              <w:t>Tilia</w:t>
            </w:r>
            <w:proofErr w:type="spellEnd"/>
            <w:r w:rsidRPr="003C3915">
              <w:rPr>
                <w:sz w:val="20"/>
                <w:szCs w:val="20"/>
              </w:rPr>
              <w:t xml:space="preserve"> </w:t>
            </w:r>
            <w:proofErr w:type="spellStart"/>
            <w:r w:rsidRPr="003C3915">
              <w:rPr>
                <w:sz w:val="20"/>
                <w:szCs w:val="20"/>
              </w:rPr>
              <w:t>tomentosa</w:t>
            </w:r>
            <w:proofErr w:type="spellEnd"/>
            <w:r w:rsidRPr="003C3915">
              <w:rPr>
                <w:sz w:val="20"/>
                <w:szCs w:val="20"/>
              </w:rPr>
              <w:t>) álló fasor</w:t>
            </w:r>
          </w:p>
        </w:tc>
        <w:tc>
          <w:tcPr>
            <w:tcW w:w="1560" w:type="dxa"/>
            <w:shd w:val="clear" w:color="auto" w:fill="auto"/>
            <w:vAlign w:val="bottom"/>
          </w:tcPr>
          <w:p w:rsidR="00A179B1" w:rsidRPr="003C3915" w:rsidRDefault="00A179B1" w:rsidP="00A179B1">
            <w:pPr>
              <w:spacing w:before="60" w:after="60"/>
              <w:rPr>
                <w:sz w:val="20"/>
                <w:szCs w:val="20"/>
              </w:rPr>
            </w:pPr>
            <w:r w:rsidRPr="003C3915">
              <w:rPr>
                <w:sz w:val="20"/>
                <w:szCs w:val="20"/>
              </w:rPr>
              <w:t xml:space="preserve">0195/5. </w:t>
            </w:r>
            <w:proofErr w:type="spellStart"/>
            <w:r w:rsidRPr="003C3915">
              <w:rPr>
                <w:sz w:val="20"/>
                <w:szCs w:val="20"/>
              </w:rPr>
              <w:t>hrsz</w:t>
            </w:r>
            <w:proofErr w:type="spellEnd"/>
          </w:p>
        </w:tc>
      </w:tr>
    </w:tbl>
    <w:p w:rsidR="00A179B1" w:rsidRPr="003C3915" w:rsidRDefault="00A179B1" w:rsidP="00A179B1">
      <w:pPr>
        <w:pStyle w:val="Listaszerbekezds"/>
        <w:ind w:left="1440"/>
        <w:rPr>
          <w:i/>
        </w:rPr>
      </w:pPr>
    </w:p>
    <w:p w:rsidR="00A179B1" w:rsidRPr="003C3915" w:rsidRDefault="00A179B1" w:rsidP="00A179B1">
      <w:pPr>
        <w:ind w:firstLine="360"/>
        <w:jc w:val="both"/>
        <w:rPr>
          <w:sz w:val="20"/>
          <w:szCs w:val="20"/>
        </w:rPr>
      </w:pPr>
      <w:r w:rsidRPr="003C3915">
        <w:rPr>
          <w:sz w:val="20"/>
          <w:szCs w:val="20"/>
        </w:rPr>
        <w:t xml:space="preserve">                   </w:t>
      </w:r>
      <w:r w:rsidRPr="003C3915">
        <w:rPr>
          <w:sz w:val="20"/>
          <w:szCs w:val="20"/>
        </w:rPr>
        <w:tab/>
      </w:r>
    </w:p>
    <w:p w:rsidR="00A179B1" w:rsidRPr="003C3915" w:rsidRDefault="00A179B1" w:rsidP="00A179B1">
      <w:pPr>
        <w:spacing w:after="120"/>
        <w:rPr>
          <w:i/>
        </w:rPr>
      </w:pPr>
      <w:r w:rsidRPr="003C3915">
        <w:rPr>
          <w:i/>
        </w:rPr>
        <w:br w:type="page"/>
      </w:r>
    </w:p>
    <w:p w:rsidR="00A179B1" w:rsidRPr="003C3915" w:rsidRDefault="00A179B1" w:rsidP="00A179B1">
      <w:pPr>
        <w:spacing w:before="60"/>
        <w:jc w:val="both"/>
        <w:rPr>
          <w:i/>
        </w:rPr>
      </w:pPr>
    </w:p>
    <w:p w:rsidR="00A179B1" w:rsidRPr="003C3915" w:rsidRDefault="00A179B1" w:rsidP="00A179B1">
      <w:pPr>
        <w:pStyle w:val="Listaszerbekezds"/>
        <w:numPr>
          <w:ilvl w:val="0"/>
          <w:numId w:val="6"/>
        </w:numPr>
        <w:spacing w:before="60" w:line="276" w:lineRule="auto"/>
        <w:ind w:left="0" w:firstLine="0"/>
      </w:pPr>
      <w:r w:rsidRPr="003C3915">
        <w:t xml:space="preserve">melléklet </w:t>
      </w:r>
      <w:proofErr w:type="gramStart"/>
      <w:r w:rsidRPr="003C3915">
        <w:t>a ….</w:t>
      </w:r>
      <w:proofErr w:type="gramEnd"/>
      <w:r w:rsidRPr="003C3915">
        <w:t>/201</w:t>
      </w:r>
      <w:r>
        <w:t>8</w:t>
      </w:r>
      <w:r w:rsidRPr="003C3915">
        <w:t>. (…………….) önkormányzati rendelethez</w:t>
      </w:r>
    </w:p>
    <w:p w:rsidR="00A179B1" w:rsidRPr="003C3915" w:rsidRDefault="00A179B1" w:rsidP="00A179B1">
      <w:pPr>
        <w:pStyle w:val="Listaszerbekezds"/>
        <w:spacing w:before="60"/>
        <w:ind w:left="0"/>
      </w:pPr>
    </w:p>
    <w:p w:rsidR="00A179B1" w:rsidRPr="003C3915" w:rsidRDefault="00A179B1" w:rsidP="00A179B1">
      <w:pPr>
        <w:pStyle w:val="Listaszerbekezds"/>
        <w:spacing w:before="60"/>
        <w:ind w:left="1080"/>
        <w:rPr>
          <w:b/>
        </w:rPr>
      </w:pPr>
    </w:p>
    <w:p w:rsidR="00A179B1" w:rsidRPr="003C3915" w:rsidRDefault="00A179B1" w:rsidP="00A179B1">
      <w:pPr>
        <w:pStyle w:val="Listaszerbekezds"/>
        <w:spacing w:before="60"/>
        <w:ind w:left="0"/>
        <w:jc w:val="center"/>
        <w:rPr>
          <w:b/>
        </w:rPr>
      </w:pPr>
      <w:r w:rsidRPr="003C3915">
        <w:rPr>
          <w:b/>
        </w:rPr>
        <w:t>Településkép védelme szempontjából kiemelt területek</w:t>
      </w:r>
    </w:p>
    <w:p w:rsidR="00A179B1" w:rsidRPr="003C3915" w:rsidRDefault="00A179B1" w:rsidP="00A179B1">
      <w:pPr>
        <w:pStyle w:val="Listaszerbekezds"/>
        <w:ind w:left="0"/>
        <w:jc w:val="center"/>
        <w:rPr>
          <w:b/>
        </w:rPr>
      </w:pPr>
    </w:p>
    <w:p w:rsidR="00A179B1" w:rsidRPr="003C3915" w:rsidRDefault="00A179B1" w:rsidP="00A179B1">
      <w:pPr>
        <w:pStyle w:val="Listaszerbekezds"/>
        <w:spacing w:before="60"/>
        <w:ind w:left="1080"/>
        <w:rPr>
          <w:b/>
        </w:rPr>
      </w:pPr>
      <w:r w:rsidRPr="003C3915">
        <w:rPr>
          <w:b/>
          <w:noProof/>
        </w:rPr>
        <w:drawing>
          <wp:anchor distT="0" distB="0" distL="114300" distR="114300" simplePos="0" relativeHeight="251659264" behindDoc="0" locked="0" layoutInCell="1" allowOverlap="1">
            <wp:simplePos x="0" y="0"/>
            <wp:positionH relativeFrom="column">
              <wp:posOffset>186055</wp:posOffset>
            </wp:positionH>
            <wp:positionV relativeFrom="paragraph">
              <wp:posOffset>93980</wp:posOffset>
            </wp:positionV>
            <wp:extent cx="5591588" cy="7919085"/>
            <wp:effectExtent l="0" t="0" r="9525" b="5715"/>
            <wp:wrapNone/>
            <wp:docPr id="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KÉP VÉD SZ K T.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92626" cy="7920555"/>
                    </a:xfrm>
                    <a:prstGeom prst="rect">
                      <a:avLst/>
                    </a:prstGeom>
                  </pic:spPr>
                </pic:pic>
              </a:graphicData>
            </a:graphic>
          </wp:anchor>
        </w:drawing>
      </w:r>
    </w:p>
    <w:p w:rsidR="00A179B1" w:rsidRPr="003C3915" w:rsidRDefault="00A179B1" w:rsidP="00A179B1">
      <w:pPr>
        <w:jc w:val="center"/>
      </w:pPr>
    </w:p>
    <w:p w:rsidR="00A179B1" w:rsidRPr="003C3915" w:rsidRDefault="00A179B1" w:rsidP="00A179B1">
      <w:pPr>
        <w:spacing w:before="60"/>
        <w:jc w:val="both"/>
      </w:pPr>
    </w:p>
    <w:p w:rsidR="00A179B1" w:rsidRPr="003C3915" w:rsidRDefault="00A179B1" w:rsidP="00A179B1">
      <w:r w:rsidRPr="003C3915">
        <w:br w:type="page"/>
      </w:r>
    </w:p>
    <w:p w:rsidR="00A179B1" w:rsidRPr="003C3915" w:rsidRDefault="00A179B1" w:rsidP="00A179B1">
      <w:pPr>
        <w:spacing w:before="60"/>
        <w:jc w:val="both"/>
      </w:pPr>
    </w:p>
    <w:p w:rsidR="00A179B1" w:rsidRPr="003C3915" w:rsidRDefault="00A179B1" w:rsidP="00A179B1">
      <w:pPr>
        <w:pStyle w:val="Listaszerbekezds"/>
        <w:numPr>
          <w:ilvl w:val="0"/>
          <w:numId w:val="6"/>
        </w:numPr>
        <w:spacing w:before="60" w:line="276" w:lineRule="auto"/>
        <w:ind w:left="0" w:firstLine="0"/>
      </w:pPr>
      <w:r w:rsidRPr="003C3915">
        <w:t xml:space="preserve"> melléklet </w:t>
      </w:r>
      <w:proofErr w:type="gramStart"/>
      <w:r w:rsidRPr="003C3915">
        <w:t>a …</w:t>
      </w:r>
      <w:proofErr w:type="gramEnd"/>
      <w:r w:rsidRPr="003C3915">
        <w:t>/201</w:t>
      </w:r>
      <w:r>
        <w:t>8</w:t>
      </w:r>
      <w:r w:rsidRPr="003C3915">
        <w:t>. (…) önkormányzati rendelethez</w:t>
      </w:r>
    </w:p>
    <w:p w:rsidR="00A179B1" w:rsidRPr="003C3915" w:rsidRDefault="00A179B1" w:rsidP="00A179B1">
      <w:pPr>
        <w:rPr>
          <w:rFonts w:eastAsia="Calibri"/>
        </w:rPr>
      </w:pPr>
    </w:p>
    <w:p w:rsidR="00A179B1" w:rsidRDefault="00A179B1" w:rsidP="00A179B1">
      <w:pPr>
        <w:jc w:val="center"/>
        <w:rPr>
          <w:rFonts w:eastAsia="Calibri"/>
        </w:rPr>
      </w:pPr>
      <w:r>
        <w:rPr>
          <w:noProof/>
        </w:rPr>
        <w:drawing>
          <wp:anchor distT="0" distB="0" distL="114300" distR="114300" simplePos="0" relativeHeight="251661312" behindDoc="0" locked="0" layoutInCell="1" allowOverlap="1">
            <wp:simplePos x="0" y="0"/>
            <wp:positionH relativeFrom="column">
              <wp:posOffset>120768</wp:posOffset>
            </wp:positionH>
            <wp:positionV relativeFrom="paragraph">
              <wp:posOffset>441714</wp:posOffset>
            </wp:positionV>
            <wp:extent cx="5760000" cy="8157600"/>
            <wp:effectExtent l="0" t="0" r="0" b="0"/>
            <wp:wrapNone/>
            <wp:docPr id="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lszíne energiaellátás alkalmas terű.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00" cy="8157600"/>
                    </a:xfrm>
                    <a:prstGeom prst="rect">
                      <a:avLst/>
                    </a:prstGeom>
                  </pic:spPr>
                </pic:pic>
              </a:graphicData>
            </a:graphic>
          </wp:anchor>
        </w:drawing>
      </w:r>
      <w:r w:rsidRPr="003C3915">
        <w:rPr>
          <w:rFonts w:eastAsia="Calibri"/>
        </w:rPr>
        <w:t>A felszíni energiaellátási és elektronikus hírközlési sajátos építmények, műtárgyak elhelyezésére alkalmas területek térképi ábrázolása</w:t>
      </w:r>
    </w:p>
    <w:p w:rsidR="00A179B1" w:rsidRDefault="00A179B1" w:rsidP="00A179B1">
      <w:pPr>
        <w:jc w:val="center"/>
      </w:pPr>
    </w:p>
    <w:p w:rsidR="00A179B1" w:rsidRPr="003C3915" w:rsidRDefault="00A179B1" w:rsidP="00A179B1">
      <w:pPr>
        <w:jc w:val="center"/>
      </w:pPr>
    </w:p>
    <w:p w:rsidR="00A179B1" w:rsidRPr="003C3915" w:rsidRDefault="00A179B1" w:rsidP="00A179B1">
      <w:pPr>
        <w:kinsoku w:val="0"/>
        <w:overflowPunct w:val="0"/>
        <w:autoSpaceDE w:val="0"/>
        <w:autoSpaceDN w:val="0"/>
        <w:adjustRightInd w:val="0"/>
        <w:spacing w:before="60" w:line="266" w:lineRule="exact"/>
        <w:ind w:left="39"/>
      </w:pPr>
    </w:p>
    <w:p w:rsidR="00A179B1" w:rsidRDefault="00A179B1" w:rsidP="00A179B1">
      <w:pPr>
        <w:rPr>
          <w:b/>
          <w:w w:val="110"/>
        </w:rPr>
      </w:pPr>
      <w:r w:rsidRPr="003C3915">
        <w:rPr>
          <w:b/>
          <w:w w:val="110"/>
        </w:rPr>
        <w:br w:type="page"/>
      </w:r>
    </w:p>
    <w:p w:rsidR="00A179B1" w:rsidRPr="003C3915" w:rsidRDefault="00A179B1" w:rsidP="00A179B1">
      <w:pPr>
        <w:rPr>
          <w:b/>
          <w:w w:val="110"/>
        </w:rPr>
      </w:pPr>
    </w:p>
    <w:p w:rsidR="00A179B1" w:rsidRPr="003C3915" w:rsidRDefault="00A179B1" w:rsidP="00A179B1">
      <w:pPr>
        <w:pStyle w:val="Listaszerbekezds"/>
        <w:numPr>
          <w:ilvl w:val="0"/>
          <w:numId w:val="6"/>
        </w:numPr>
        <w:spacing w:before="60" w:line="276" w:lineRule="auto"/>
      </w:pPr>
      <w:r w:rsidRPr="003C3915">
        <w:t xml:space="preserve">melléklet </w:t>
      </w:r>
      <w:proofErr w:type="gramStart"/>
      <w:r w:rsidRPr="003C3915">
        <w:t>a …</w:t>
      </w:r>
      <w:proofErr w:type="gramEnd"/>
      <w:r w:rsidRPr="003C3915">
        <w:t>/201</w:t>
      </w:r>
      <w:r>
        <w:t>8</w:t>
      </w:r>
      <w:r w:rsidRPr="003C3915">
        <w:t>. (…) önkormányzati rendelethez</w:t>
      </w:r>
    </w:p>
    <w:p w:rsidR="00A179B1" w:rsidRPr="003C3915" w:rsidRDefault="00A179B1" w:rsidP="00A179B1">
      <w:pPr>
        <w:kinsoku w:val="0"/>
        <w:overflowPunct w:val="0"/>
        <w:autoSpaceDE w:val="0"/>
        <w:autoSpaceDN w:val="0"/>
        <w:adjustRightInd w:val="0"/>
        <w:spacing w:before="60"/>
        <w:ind w:left="2027" w:right="2028"/>
        <w:jc w:val="center"/>
        <w:rPr>
          <w:b/>
          <w:w w:val="110"/>
        </w:rPr>
      </w:pPr>
    </w:p>
    <w:p w:rsidR="00A179B1" w:rsidRPr="003C3915" w:rsidRDefault="00A179B1" w:rsidP="00A179B1">
      <w:pPr>
        <w:kinsoku w:val="0"/>
        <w:overflowPunct w:val="0"/>
        <w:autoSpaceDE w:val="0"/>
        <w:autoSpaceDN w:val="0"/>
        <w:adjustRightInd w:val="0"/>
        <w:spacing w:before="60"/>
        <w:ind w:left="2027" w:right="2028"/>
        <w:jc w:val="center"/>
        <w:rPr>
          <w:w w:val="110"/>
          <w:position w:val="7"/>
        </w:rPr>
      </w:pPr>
      <w:r w:rsidRPr="003C3915">
        <w:rPr>
          <w:b/>
          <w:w w:val="110"/>
        </w:rPr>
        <w:t>NYOMTATVÁNY</w:t>
      </w:r>
    </w:p>
    <w:p w:rsidR="00A179B1" w:rsidRPr="003C3915" w:rsidRDefault="00A179B1" w:rsidP="00A179B1">
      <w:pPr>
        <w:kinsoku w:val="0"/>
        <w:overflowPunct w:val="0"/>
        <w:autoSpaceDE w:val="0"/>
        <w:autoSpaceDN w:val="0"/>
        <w:adjustRightInd w:val="0"/>
        <w:spacing w:before="60"/>
        <w:jc w:val="center"/>
        <w:rPr>
          <w:b/>
          <w:w w:val="125"/>
        </w:rPr>
      </w:pPr>
      <w:proofErr w:type="gramStart"/>
      <w:r w:rsidRPr="003C3915">
        <w:rPr>
          <w:b/>
          <w:w w:val="125"/>
        </w:rPr>
        <w:t>településképi</w:t>
      </w:r>
      <w:proofErr w:type="gramEnd"/>
      <w:r w:rsidRPr="003C3915">
        <w:rPr>
          <w:b/>
          <w:w w:val="125"/>
        </w:rPr>
        <w:t xml:space="preserve"> véleményezési eljárás kérelmezéséhez</w:t>
      </w:r>
    </w:p>
    <w:p w:rsidR="00A179B1" w:rsidRPr="003C3915" w:rsidRDefault="00A179B1" w:rsidP="00A179B1">
      <w:pPr>
        <w:kinsoku w:val="0"/>
        <w:overflowPunct w:val="0"/>
        <w:autoSpaceDE w:val="0"/>
        <w:autoSpaceDN w:val="0"/>
        <w:adjustRightInd w:val="0"/>
        <w:spacing w:before="60"/>
        <w:ind w:left="39"/>
        <w:rPr>
          <w:w w:val="130"/>
        </w:rPr>
      </w:pPr>
    </w:p>
    <w:tbl>
      <w:tblPr>
        <w:tblStyle w:val="Rcsostblzat"/>
        <w:tblW w:w="0" w:type="auto"/>
        <w:tblInd w:w="39" w:type="dxa"/>
        <w:tblLook w:val="04A0"/>
      </w:tblPr>
      <w:tblGrid>
        <w:gridCol w:w="2933"/>
        <w:gridCol w:w="6090"/>
      </w:tblGrid>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építtető vagy kérelmező neve: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építtető vagy kérelmező lakcíme: (szervezet esetén székhelye)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tervezett és véleményezésre kért építési tevékenység:</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a tervezett építési tevékenység helye és a telek helyrajzi száma: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rPr>
          <w:trHeight w:val="2156"/>
        </w:trPr>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a tervezett építési tevékenység tárgya és rövid leírása: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felelős tervező neve: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tervezési jogosultság száma: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tervező értesítési címe, telefonszáma, email címe: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ÉTDR azonosító:</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 xml:space="preserve">a tervezett építési tevékenységgel kapcsolatos </w:t>
            </w:r>
            <w:r w:rsidRPr="003C3915">
              <w:rPr>
                <w:w w:val="130"/>
              </w:rPr>
              <w:lastRenderedPageBreak/>
              <w:t>előzmények:</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lastRenderedPageBreak/>
              <w:t>amennyiben a tervezés szerzői jogot érinti, úgy a korábbi tervező neve: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bl>
    <w:p w:rsidR="00A179B1" w:rsidRPr="003C3915" w:rsidRDefault="00A179B1" w:rsidP="00A179B1">
      <w:pPr>
        <w:kinsoku w:val="0"/>
        <w:overflowPunct w:val="0"/>
        <w:autoSpaceDE w:val="0"/>
        <w:autoSpaceDN w:val="0"/>
        <w:adjustRightInd w:val="0"/>
        <w:spacing w:before="60"/>
      </w:pPr>
    </w:p>
    <w:p w:rsidR="00A179B1" w:rsidRPr="003C3915" w:rsidRDefault="00A179B1" w:rsidP="00A179B1">
      <w:pPr>
        <w:kinsoku w:val="0"/>
        <w:overflowPunct w:val="0"/>
        <w:autoSpaceDE w:val="0"/>
        <w:autoSpaceDN w:val="0"/>
        <w:adjustRightInd w:val="0"/>
        <w:spacing w:before="60" w:line="290" w:lineRule="auto"/>
        <w:ind w:left="39" w:right="5277"/>
        <w:rPr>
          <w:w w:val="125"/>
        </w:rPr>
      </w:pPr>
    </w:p>
    <w:p w:rsidR="00A179B1" w:rsidRPr="003C3915" w:rsidRDefault="00A179B1" w:rsidP="00A179B1">
      <w:pPr>
        <w:tabs>
          <w:tab w:val="center" w:pos="2268"/>
          <w:tab w:val="center" w:pos="6521"/>
        </w:tabs>
        <w:kinsoku w:val="0"/>
        <w:overflowPunct w:val="0"/>
        <w:autoSpaceDE w:val="0"/>
        <w:autoSpaceDN w:val="0"/>
        <w:adjustRightInd w:val="0"/>
        <w:spacing w:before="60" w:line="221" w:lineRule="exact"/>
        <w:ind w:left="40"/>
        <w:rPr>
          <w:w w:val="130"/>
        </w:rPr>
      </w:pPr>
      <w:r w:rsidRPr="003C3915">
        <w:rPr>
          <w:w w:val="130"/>
        </w:rPr>
        <w:tab/>
        <w:t>(dátum)</w:t>
      </w:r>
      <w:r w:rsidRPr="003C3915">
        <w:rPr>
          <w:w w:val="130"/>
        </w:rPr>
        <w:tab/>
        <w:t xml:space="preserve"> (aláírás)</w:t>
      </w:r>
    </w:p>
    <w:p w:rsidR="00A179B1" w:rsidRPr="003C3915" w:rsidRDefault="00A179B1" w:rsidP="00A179B1">
      <w:pPr>
        <w:kinsoku w:val="0"/>
        <w:overflowPunct w:val="0"/>
        <w:autoSpaceDE w:val="0"/>
        <w:autoSpaceDN w:val="0"/>
        <w:adjustRightInd w:val="0"/>
        <w:spacing w:before="60" w:line="221" w:lineRule="exact"/>
        <w:ind w:left="40"/>
        <w:rPr>
          <w:w w:val="130"/>
        </w:rPr>
      </w:pPr>
    </w:p>
    <w:p w:rsidR="00A179B1" w:rsidRPr="003C3915" w:rsidRDefault="00A179B1" w:rsidP="00A179B1">
      <w:pPr>
        <w:kinsoku w:val="0"/>
        <w:overflowPunct w:val="0"/>
        <w:autoSpaceDE w:val="0"/>
        <w:autoSpaceDN w:val="0"/>
        <w:adjustRightInd w:val="0"/>
        <w:spacing w:before="60" w:line="221" w:lineRule="exact"/>
        <w:ind w:left="40"/>
        <w:rPr>
          <w:w w:val="130"/>
        </w:rPr>
      </w:pPr>
    </w:p>
    <w:p w:rsidR="00A179B1" w:rsidRPr="003C3915" w:rsidRDefault="00A179B1" w:rsidP="00A179B1">
      <w:pPr>
        <w:pStyle w:val="Listaszerbekezds"/>
        <w:numPr>
          <w:ilvl w:val="0"/>
          <w:numId w:val="6"/>
        </w:numPr>
        <w:spacing w:before="60" w:line="276" w:lineRule="auto"/>
        <w:ind w:left="0" w:firstLine="0"/>
      </w:pPr>
      <w:r w:rsidRPr="003C3915">
        <w:br w:type="page"/>
      </w:r>
      <w:r w:rsidRPr="003C3915">
        <w:lastRenderedPageBreak/>
        <w:t xml:space="preserve">melléklet </w:t>
      </w:r>
      <w:proofErr w:type="gramStart"/>
      <w:r w:rsidRPr="003C3915">
        <w:t>a …</w:t>
      </w:r>
      <w:proofErr w:type="gramEnd"/>
      <w:r w:rsidRPr="003C3915">
        <w:t>/201</w:t>
      </w:r>
      <w:r>
        <w:t>8</w:t>
      </w:r>
      <w:r w:rsidRPr="003C3915">
        <w:t>. (…) önkormányzati rendelethez</w:t>
      </w:r>
    </w:p>
    <w:p w:rsidR="00A179B1" w:rsidRPr="003C3915" w:rsidRDefault="00A179B1" w:rsidP="00A179B1">
      <w:pPr>
        <w:kinsoku w:val="0"/>
        <w:overflowPunct w:val="0"/>
        <w:autoSpaceDE w:val="0"/>
        <w:autoSpaceDN w:val="0"/>
        <w:adjustRightInd w:val="0"/>
        <w:spacing w:before="60"/>
        <w:ind w:left="2870" w:right="2871"/>
        <w:jc w:val="center"/>
        <w:rPr>
          <w:w w:val="110"/>
          <w:position w:val="7"/>
        </w:rPr>
      </w:pPr>
      <w:r w:rsidRPr="003C3915">
        <w:rPr>
          <w:b/>
          <w:w w:val="110"/>
        </w:rPr>
        <w:t>NYOMTATVÁNY</w:t>
      </w:r>
    </w:p>
    <w:p w:rsidR="00A179B1" w:rsidRPr="003C3915" w:rsidRDefault="00A179B1" w:rsidP="00A179B1">
      <w:pPr>
        <w:kinsoku w:val="0"/>
        <w:overflowPunct w:val="0"/>
        <w:autoSpaceDE w:val="0"/>
        <w:autoSpaceDN w:val="0"/>
        <w:adjustRightInd w:val="0"/>
        <w:spacing w:before="60"/>
        <w:jc w:val="center"/>
        <w:rPr>
          <w:b/>
          <w:w w:val="125"/>
        </w:rPr>
      </w:pPr>
      <w:proofErr w:type="gramStart"/>
      <w:r w:rsidRPr="003C3915">
        <w:rPr>
          <w:b/>
          <w:w w:val="125"/>
        </w:rPr>
        <w:t>településképi</w:t>
      </w:r>
      <w:proofErr w:type="gramEnd"/>
      <w:r w:rsidRPr="003C3915">
        <w:rPr>
          <w:b/>
          <w:w w:val="125"/>
        </w:rPr>
        <w:t xml:space="preserve"> bejelentési eljáráshoz</w:t>
      </w:r>
    </w:p>
    <w:p w:rsidR="00A179B1" w:rsidRPr="003C3915" w:rsidRDefault="00A179B1" w:rsidP="00A179B1">
      <w:pPr>
        <w:kinsoku w:val="0"/>
        <w:overflowPunct w:val="0"/>
        <w:autoSpaceDE w:val="0"/>
        <w:autoSpaceDN w:val="0"/>
        <w:adjustRightInd w:val="0"/>
        <w:spacing w:before="60" w:line="221" w:lineRule="exact"/>
        <w:ind w:left="39"/>
        <w:rPr>
          <w:w w:val="125"/>
        </w:rPr>
      </w:pPr>
    </w:p>
    <w:tbl>
      <w:tblPr>
        <w:tblStyle w:val="Rcsostblzat"/>
        <w:tblW w:w="0" w:type="auto"/>
        <w:tblInd w:w="39" w:type="dxa"/>
        <w:tblLook w:val="04A0"/>
      </w:tblPr>
      <w:tblGrid>
        <w:gridCol w:w="2933"/>
        <w:gridCol w:w="6090"/>
      </w:tblGrid>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bejelentő neve, telefonszáma: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bejelentő lakcíme: (szervezet esetén székhelye)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tervezett tevékenység:</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a tervezett tevékenység helye és a telek helyrajzi száma: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rPr>
          <w:trHeight w:val="2156"/>
        </w:trPr>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 xml:space="preserve">a tevékenység elvégzésének tervezett időtartama: </w:t>
            </w:r>
          </w:p>
          <w:p w:rsidR="00A179B1" w:rsidRPr="003C3915" w:rsidRDefault="00A179B1" w:rsidP="00A179B1">
            <w:pPr>
              <w:kinsoku w:val="0"/>
              <w:overflowPunct w:val="0"/>
              <w:autoSpaceDE w:val="0"/>
              <w:autoSpaceDN w:val="0"/>
              <w:adjustRightInd w:val="0"/>
              <w:spacing w:before="240" w:after="240"/>
              <w:rPr>
                <w:w w:val="130"/>
              </w:rPr>
            </w:pPr>
            <w:r w:rsidRPr="003C3915">
              <w:rPr>
                <w:w w:val="130"/>
              </w:rPr>
              <w:t>tervezett kezdete és befejezése)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felelős tervező neve: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tervezési jogosultság száma:</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tervező értesítési címe, telefonszáma, email címe: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a bejelentéssel kapcsolatos előzmények:</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amennyiben a tervezés szerzői jogot érinti, úgy a korábbi tervező neve:</w:t>
            </w:r>
          </w:p>
        </w:tc>
        <w:tc>
          <w:tcPr>
            <w:tcW w:w="6090" w:type="dxa"/>
          </w:tcPr>
          <w:p w:rsidR="00A179B1" w:rsidRPr="003C3915" w:rsidRDefault="00A179B1" w:rsidP="00A179B1">
            <w:pPr>
              <w:kinsoku w:val="0"/>
              <w:overflowPunct w:val="0"/>
              <w:autoSpaceDE w:val="0"/>
              <w:autoSpaceDN w:val="0"/>
              <w:adjustRightInd w:val="0"/>
              <w:spacing w:before="60"/>
              <w:rPr>
                <w:w w:val="130"/>
              </w:rPr>
            </w:pPr>
          </w:p>
        </w:tc>
      </w:tr>
      <w:tr w:rsidR="00A179B1" w:rsidRPr="003C3915" w:rsidTr="00A179B1">
        <w:tc>
          <w:tcPr>
            <w:tcW w:w="2933" w:type="dxa"/>
          </w:tcPr>
          <w:p w:rsidR="00A179B1" w:rsidRPr="003C3915" w:rsidRDefault="00A179B1" w:rsidP="00A179B1">
            <w:pPr>
              <w:kinsoku w:val="0"/>
              <w:overflowPunct w:val="0"/>
              <w:autoSpaceDE w:val="0"/>
              <w:autoSpaceDN w:val="0"/>
              <w:adjustRightInd w:val="0"/>
              <w:spacing w:before="240" w:after="240"/>
              <w:rPr>
                <w:w w:val="130"/>
              </w:rPr>
            </w:pPr>
            <w:r w:rsidRPr="003C3915">
              <w:rPr>
                <w:w w:val="130"/>
              </w:rPr>
              <w:t xml:space="preserve">beadott dokumentációrészek </w:t>
            </w:r>
            <w:r w:rsidRPr="003C3915">
              <w:rPr>
                <w:w w:val="130"/>
              </w:rPr>
              <w:lastRenderedPageBreak/>
              <w:t xml:space="preserve">megnevezése: </w:t>
            </w:r>
          </w:p>
          <w:p w:rsidR="00A179B1" w:rsidRPr="003C3915" w:rsidRDefault="00A179B1" w:rsidP="00A179B1">
            <w:pPr>
              <w:kinsoku w:val="0"/>
              <w:overflowPunct w:val="0"/>
              <w:autoSpaceDE w:val="0"/>
              <w:autoSpaceDN w:val="0"/>
              <w:adjustRightInd w:val="0"/>
              <w:spacing w:before="240" w:after="240"/>
              <w:rPr>
                <w:w w:val="130"/>
              </w:rPr>
            </w:pPr>
            <w:r w:rsidRPr="003C3915">
              <w:rPr>
                <w:w w:val="130"/>
              </w:rPr>
              <w:t>(a kérelem tárgyának megfelelően)</w:t>
            </w:r>
          </w:p>
        </w:tc>
        <w:tc>
          <w:tcPr>
            <w:tcW w:w="6090" w:type="dxa"/>
          </w:tcPr>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lastRenderedPageBreak/>
              <w:t>műszaki leírás, a telepítésről és az építészeti kialakításról</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lastRenderedPageBreak/>
              <w:t>helyszínrajz a szomszédos építmények és a terepviszonyok feltüntetésével</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alaprajz</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homlokzat</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utcaképi vázlat</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színterv</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látványterv</w:t>
            </w:r>
          </w:p>
          <w:p w:rsidR="00A179B1" w:rsidRPr="003C3915" w:rsidRDefault="00A179B1" w:rsidP="00A179B1">
            <w:pPr>
              <w:pStyle w:val="Listaszerbekezds"/>
              <w:numPr>
                <w:ilvl w:val="0"/>
                <w:numId w:val="39"/>
              </w:numPr>
              <w:kinsoku w:val="0"/>
              <w:overflowPunct w:val="0"/>
              <w:autoSpaceDE w:val="0"/>
              <w:autoSpaceDN w:val="0"/>
              <w:adjustRightInd w:val="0"/>
              <w:spacing w:before="60"/>
              <w:rPr>
                <w:w w:val="130"/>
              </w:rPr>
            </w:pPr>
            <w:r w:rsidRPr="003C3915">
              <w:rPr>
                <w:w w:val="130"/>
              </w:rPr>
              <w:t>egyéb:</w:t>
            </w:r>
          </w:p>
          <w:p w:rsidR="00A179B1" w:rsidRPr="003C3915" w:rsidRDefault="00A179B1" w:rsidP="00A179B1">
            <w:pPr>
              <w:pStyle w:val="Listaszerbekezds"/>
              <w:kinsoku w:val="0"/>
              <w:overflowPunct w:val="0"/>
              <w:autoSpaceDE w:val="0"/>
              <w:autoSpaceDN w:val="0"/>
              <w:adjustRightInd w:val="0"/>
              <w:spacing w:before="60"/>
              <w:ind w:left="1440"/>
              <w:rPr>
                <w:w w:val="130"/>
              </w:rPr>
            </w:pPr>
          </w:p>
        </w:tc>
      </w:tr>
    </w:tbl>
    <w:p w:rsidR="00A179B1" w:rsidRPr="003C3915" w:rsidRDefault="00A179B1" w:rsidP="00A179B1">
      <w:pPr>
        <w:kinsoku w:val="0"/>
        <w:overflowPunct w:val="0"/>
        <w:autoSpaceDE w:val="0"/>
        <w:autoSpaceDN w:val="0"/>
        <w:adjustRightInd w:val="0"/>
        <w:spacing w:before="60" w:line="221" w:lineRule="exact"/>
        <w:ind w:left="39"/>
        <w:rPr>
          <w:w w:val="125"/>
        </w:rPr>
      </w:pPr>
    </w:p>
    <w:p w:rsidR="00A179B1" w:rsidRPr="003C3915" w:rsidRDefault="00A179B1" w:rsidP="00A179B1">
      <w:pPr>
        <w:kinsoku w:val="0"/>
        <w:overflowPunct w:val="0"/>
        <w:autoSpaceDE w:val="0"/>
        <w:autoSpaceDN w:val="0"/>
        <w:adjustRightInd w:val="0"/>
        <w:spacing w:before="60" w:line="290" w:lineRule="auto"/>
        <w:ind w:left="39" w:right="5277"/>
        <w:rPr>
          <w:w w:val="125"/>
        </w:rPr>
      </w:pPr>
    </w:p>
    <w:p w:rsidR="00A179B1" w:rsidRPr="003C3915" w:rsidRDefault="00A179B1" w:rsidP="00A179B1">
      <w:pPr>
        <w:tabs>
          <w:tab w:val="center" w:pos="2268"/>
          <w:tab w:val="center" w:pos="6521"/>
        </w:tabs>
        <w:kinsoku w:val="0"/>
        <w:overflowPunct w:val="0"/>
        <w:autoSpaceDE w:val="0"/>
        <w:autoSpaceDN w:val="0"/>
        <w:adjustRightInd w:val="0"/>
        <w:spacing w:before="60" w:line="221" w:lineRule="exact"/>
        <w:ind w:left="40"/>
        <w:rPr>
          <w:w w:val="130"/>
        </w:rPr>
      </w:pPr>
      <w:r w:rsidRPr="003C3915">
        <w:rPr>
          <w:w w:val="130"/>
        </w:rPr>
        <w:tab/>
        <w:t>(dátum)</w:t>
      </w:r>
      <w:r w:rsidRPr="003C3915">
        <w:rPr>
          <w:w w:val="130"/>
        </w:rPr>
        <w:tab/>
        <w:t xml:space="preserve"> (aláírás)</w:t>
      </w:r>
    </w:p>
    <w:p w:rsidR="00A179B1" w:rsidRPr="003C3915" w:rsidRDefault="00A179B1" w:rsidP="00A179B1">
      <w:r w:rsidRPr="003C3915">
        <w:br w:type="page"/>
      </w:r>
    </w:p>
    <w:p w:rsidR="00A179B1" w:rsidRPr="003C3915" w:rsidRDefault="00A179B1" w:rsidP="00A179B1">
      <w:pPr>
        <w:spacing w:before="60"/>
      </w:pPr>
      <w:r w:rsidRPr="003C3915">
        <w:lastRenderedPageBreak/>
        <w:t xml:space="preserve">Függelék </w:t>
      </w:r>
      <w:proofErr w:type="gramStart"/>
      <w:r w:rsidRPr="003C3915">
        <w:t>a …</w:t>
      </w:r>
      <w:proofErr w:type="gramEnd"/>
      <w:r w:rsidRPr="003C3915">
        <w:t>…./201</w:t>
      </w:r>
      <w:r>
        <w:t>8</w:t>
      </w:r>
      <w:r w:rsidRPr="003C3915">
        <w:t>. önkormányzati rendelethez</w:t>
      </w:r>
    </w:p>
    <w:p w:rsidR="00A179B1" w:rsidRPr="003C3915" w:rsidRDefault="00A179B1" w:rsidP="00A179B1">
      <w:pPr>
        <w:kinsoku w:val="0"/>
        <w:overflowPunct w:val="0"/>
        <w:autoSpaceDE w:val="0"/>
        <w:autoSpaceDN w:val="0"/>
        <w:adjustRightInd w:val="0"/>
        <w:spacing w:before="60" w:line="266" w:lineRule="exact"/>
        <w:ind w:left="39"/>
      </w:pPr>
    </w:p>
    <w:p w:rsidR="00A179B1" w:rsidRPr="003C3915" w:rsidRDefault="00A179B1" w:rsidP="00A179B1">
      <w:pPr>
        <w:kinsoku w:val="0"/>
        <w:overflowPunct w:val="0"/>
        <w:autoSpaceDE w:val="0"/>
        <w:autoSpaceDN w:val="0"/>
        <w:adjustRightInd w:val="0"/>
        <w:spacing w:before="60" w:line="266" w:lineRule="exact"/>
        <w:ind w:left="39"/>
      </w:pPr>
    </w:p>
    <w:p w:rsidR="00A179B1" w:rsidRPr="003C3915" w:rsidRDefault="00A179B1" w:rsidP="00A179B1">
      <w:pPr>
        <w:kinsoku w:val="0"/>
        <w:overflowPunct w:val="0"/>
        <w:autoSpaceDE w:val="0"/>
        <w:autoSpaceDN w:val="0"/>
        <w:adjustRightInd w:val="0"/>
        <w:spacing w:before="60" w:line="266" w:lineRule="exact"/>
        <w:ind w:left="39"/>
      </w:pPr>
      <w:r w:rsidRPr="003C3915">
        <w:t>Értékleltár</w:t>
      </w:r>
    </w:p>
    <w:p w:rsidR="006D2D62" w:rsidRDefault="006D2D62" w:rsidP="006D2D62">
      <w:pPr>
        <w:spacing w:before="60"/>
        <w:jc w:val="center"/>
        <w:rPr>
          <w:b/>
        </w:rPr>
      </w:pPr>
    </w:p>
    <w:sectPr w:rsidR="006D2D62" w:rsidSect="00115AD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B3007"/>
    <w:multiLevelType w:val="hybridMultilevel"/>
    <w:tmpl w:val="4B5A5064"/>
    <w:lvl w:ilvl="0" w:tplc="980A5DCA">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1">
    <w:nsid w:val="00944A2C"/>
    <w:multiLevelType w:val="hybridMultilevel"/>
    <w:tmpl w:val="DE50384E"/>
    <w:lvl w:ilvl="0" w:tplc="EB34EB9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F527A57"/>
    <w:multiLevelType w:val="hybridMultilevel"/>
    <w:tmpl w:val="22CEB808"/>
    <w:lvl w:ilvl="0" w:tplc="ED1E2E22">
      <w:start w:val="1"/>
      <w:numFmt w:val="decimal"/>
      <w:lvlText w:val="(%1)"/>
      <w:lvlJc w:val="left"/>
      <w:pPr>
        <w:tabs>
          <w:tab w:val="num" w:pos="360"/>
        </w:tabs>
        <w:ind w:left="360" w:hanging="360"/>
      </w:pPr>
      <w:rPr>
        <w:rFonts w:ascii="Calibri Light" w:hAnsi="Calibri Light" w:cs="Calibri Light" w:hint="default"/>
        <w:b/>
      </w:rPr>
    </w:lvl>
    <w:lvl w:ilvl="1" w:tplc="A9F24346">
      <w:start w:val="1"/>
      <w:numFmt w:val="lowerLetter"/>
      <w:lvlText w:val="%2."/>
      <w:lvlJc w:val="left"/>
      <w:pPr>
        <w:tabs>
          <w:tab w:val="num" w:pos="1080"/>
        </w:tabs>
        <w:ind w:left="1080" w:hanging="360"/>
      </w:pPr>
      <w:rPr>
        <w:rFonts w:cs="Times New Roman"/>
        <w:b/>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3">
    <w:nsid w:val="0F962669"/>
    <w:multiLevelType w:val="hybridMultilevel"/>
    <w:tmpl w:val="ED36F6FA"/>
    <w:lvl w:ilvl="0" w:tplc="722EB78E">
      <w:start w:val="1"/>
      <w:numFmt w:val="decimal"/>
      <w:lvlText w:val="(%1)"/>
      <w:lvlJc w:val="left"/>
      <w:pPr>
        <w:tabs>
          <w:tab w:val="num" w:pos="360"/>
        </w:tabs>
        <w:ind w:left="360" w:hanging="360"/>
      </w:pPr>
      <w:rPr>
        <w:rFonts w:cs="Times New Roman"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4">
    <w:nsid w:val="138A47F9"/>
    <w:multiLevelType w:val="hybridMultilevel"/>
    <w:tmpl w:val="A5BE1522"/>
    <w:lvl w:ilvl="0" w:tplc="429EFEC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6754444"/>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176D75D7"/>
    <w:multiLevelType w:val="hybridMultilevel"/>
    <w:tmpl w:val="D13A4810"/>
    <w:lvl w:ilvl="0" w:tplc="4BE28982">
      <w:start w:val="1"/>
      <w:numFmt w:val="decimal"/>
      <w:lvlText w:val="%1."/>
      <w:lvlJc w:val="left"/>
      <w:pPr>
        <w:tabs>
          <w:tab w:val="num" w:pos="2340"/>
        </w:tabs>
        <w:ind w:left="2340" w:hanging="360"/>
      </w:pPr>
      <w:rPr>
        <w:rFonts w:hint="default"/>
        <w:b/>
        <w:i w:val="0"/>
        <w:color w:val="auto"/>
        <w:sz w:val="20"/>
        <w:szCs w:val="20"/>
      </w:rPr>
    </w:lvl>
    <w:lvl w:ilvl="1" w:tplc="C44630C8">
      <w:start w:val="1"/>
      <w:numFmt w:val="lowerLetter"/>
      <w:lvlText w:val="%2)"/>
      <w:lvlJc w:val="left"/>
      <w:pPr>
        <w:tabs>
          <w:tab w:val="num" w:pos="1440"/>
        </w:tabs>
        <w:ind w:left="1440" w:hanging="360"/>
      </w:pPr>
      <w:rPr>
        <w:rFonts w:hint="default"/>
      </w:rPr>
    </w:lvl>
    <w:lvl w:ilvl="2" w:tplc="FD007E54">
      <w:numFmt w:val="bullet"/>
      <w:lvlText w:val="-"/>
      <w:lvlJc w:val="left"/>
      <w:pPr>
        <w:tabs>
          <w:tab w:val="num" w:pos="2340"/>
        </w:tabs>
        <w:ind w:left="2340" w:hanging="360"/>
      </w:pPr>
      <w:rPr>
        <w:rFonts w:ascii="Times New Roman" w:eastAsia="Times New Roman" w:hAnsi="Times New Roman" w:cs="Times New Roman"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19A45ABE"/>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19B85878"/>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9F0382F"/>
    <w:multiLevelType w:val="hybridMultilevel"/>
    <w:tmpl w:val="94561256"/>
    <w:lvl w:ilvl="0" w:tplc="EB34EB9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1A7E1318"/>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B32154F"/>
    <w:multiLevelType w:val="hybridMultilevel"/>
    <w:tmpl w:val="BB10DF86"/>
    <w:lvl w:ilvl="0" w:tplc="C0E0D29E">
      <w:start w:val="1"/>
      <w:numFmt w:val="decimal"/>
      <w:lvlText w:val="(%1)"/>
      <w:lvlJc w:val="left"/>
      <w:pPr>
        <w:ind w:left="720" w:hanging="360"/>
      </w:pPr>
      <w:rPr>
        <w:rFonts w:ascii="Calibri Light" w:hAnsi="Calibri Light" w:cs="Calibri Light" w:hint="default"/>
        <w:b/>
        <w:i w:val="0"/>
      </w:rPr>
    </w:lvl>
    <w:lvl w:ilvl="1" w:tplc="9F34F414">
      <w:numFmt w:val="bullet"/>
      <w:lvlText w:val="-"/>
      <w:lvlJc w:val="left"/>
      <w:pPr>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20003A0"/>
    <w:multiLevelType w:val="hybridMultilevel"/>
    <w:tmpl w:val="A26CBA64"/>
    <w:lvl w:ilvl="0" w:tplc="260E749A">
      <w:start w:val="1"/>
      <w:numFmt w:val="lowerLetter"/>
      <w:lvlText w:val="%1)"/>
      <w:lvlJc w:val="left"/>
      <w:pPr>
        <w:ind w:left="1440" w:hanging="360"/>
      </w:pPr>
      <w:rPr>
        <w:rFonts w:hint="default"/>
        <w:b/>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236770BE"/>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5D2191F"/>
    <w:multiLevelType w:val="hybridMultilevel"/>
    <w:tmpl w:val="C42A3180"/>
    <w:lvl w:ilvl="0" w:tplc="F3A47B7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8E0485A"/>
    <w:multiLevelType w:val="hybridMultilevel"/>
    <w:tmpl w:val="962EFD46"/>
    <w:lvl w:ilvl="0" w:tplc="040E0017">
      <w:start w:val="1"/>
      <w:numFmt w:val="lowerLetter"/>
      <w:lvlText w:val="%1)"/>
      <w:lvlJc w:val="left"/>
      <w:pPr>
        <w:tabs>
          <w:tab w:val="num" w:pos="720"/>
        </w:tabs>
        <w:ind w:left="720" w:hanging="360"/>
      </w:pPr>
      <w:rPr>
        <w:rFonts w:hint="default"/>
        <w:b/>
        <w:color w:val="auto"/>
      </w:rPr>
    </w:lvl>
    <w:lvl w:ilvl="1" w:tplc="6156955A">
      <w:start w:val="4"/>
      <w:numFmt w:val="decimal"/>
      <w:lvlText w:val="(%2)"/>
      <w:lvlJc w:val="left"/>
      <w:pPr>
        <w:tabs>
          <w:tab w:val="num" w:pos="1440"/>
        </w:tabs>
        <w:ind w:left="1440" w:hanging="360"/>
      </w:pPr>
      <w:rPr>
        <w:rFonts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nsid w:val="298A60AD"/>
    <w:multiLevelType w:val="hybridMultilevel"/>
    <w:tmpl w:val="2806D9A6"/>
    <w:lvl w:ilvl="0" w:tplc="C0E0D29E">
      <w:start w:val="1"/>
      <w:numFmt w:val="decimal"/>
      <w:lvlText w:val="(%1)"/>
      <w:lvlJc w:val="left"/>
      <w:pPr>
        <w:ind w:left="720" w:hanging="360"/>
      </w:pPr>
      <w:rPr>
        <w:rFonts w:ascii="Calibri Light" w:hAnsi="Calibri Light" w:cs="Calibri Light" w:hint="default"/>
        <w:b/>
        <w:i w:val="0"/>
      </w:rPr>
    </w:lvl>
    <w:lvl w:ilvl="1" w:tplc="4AF88A3C">
      <w:start w:val="1"/>
      <w:numFmt w:val="lowerLetter"/>
      <w:lvlText w:val="%2)"/>
      <w:lvlJc w:val="left"/>
      <w:pPr>
        <w:ind w:left="1440" w:hanging="360"/>
      </w:pPr>
      <w:rPr>
        <w:rFonts w:hint="default"/>
        <w:b/>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A136057"/>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AFB0A08"/>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2BE413AC"/>
    <w:multiLevelType w:val="hybridMultilevel"/>
    <w:tmpl w:val="ED36F6FA"/>
    <w:lvl w:ilvl="0" w:tplc="722EB78E">
      <w:start w:val="1"/>
      <w:numFmt w:val="decimal"/>
      <w:lvlText w:val="(%1)"/>
      <w:lvlJc w:val="left"/>
      <w:pPr>
        <w:tabs>
          <w:tab w:val="num" w:pos="720"/>
        </w:tabs>
        <w:ind w:left="720" w:hanging="360"/>
      </w:pPr>
      <w:rPr>
        <w:rFonts w:cs="Times New Roman" w:hint="default"/>
        <w:b/>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0">
    <w:nsid w:val="2BFD4C7A"/>
    <w:multiLevelType w:val="hybridMultilevel"/>
    <w:tmpl w:val="C8F847C2"/>
    <w:lvl w:ilvl="0" w:tplc="722EB78E">
      <w:start w:val="1"/>
      <w:numFmt w:val="decimal"/>
      <w:lvlText w:val="(%1)"/>
      <w:lvlJc w:val="left"/>
      <w:pPr>
        <w:tabs>
          <w:tab w:val="num" w:pos="360"/>
        </w:tabs>
        <w:ind w:left="360" w:hanging="360"/>
      </w:pPr>
      <w:rPr>
        <w:rFonts w:cs="Times New Roman"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21">
    <w:nsid w:val="2CA32525"/>
    <w:multiLevelType w:val="hybridMultilevel"/>
    <w:tmpl w:val="BB10DF86"/>
    <w:lvl w:ilvl="0" w:tplc="C0E0D29E">
      <w:start w:val="1"/>
      <w:numFmt w:val="decimal"/>
      <w:lvlText w:val="(%1)"/>
      <w:lvlJc w:val="left"/>
      <w:pPr>
        <w:ind w:left="720" w:hanging="360"/>
      </w:pPr>
      <w:rPr>
        <w:rFonts w:ascii="Calibri Light" w:hAnsi="Calibri Light" w:cs="Calibri Light" w:hint="default"/>
        <w:b/>
        <w:i w:val="0"/>
      </w:rPr>
    </w:lvl>
    <w:lvl w:ilvl="1" w:tplc="9F34F414">
      <w:numFmt w:val="bullet"/>
      <w:lvlText w:val="-"/>
      <w:lvlJc w:val="left"/>
      <w:pPr>
        <w:ind w:left="1440" w:hanging="360"/>
      </w:pPr>
      <w:rPr>
        <w:rFonts w:ascii="Times New Roman" w:eastAsia="Times New Roman" w:hAnsi="Times New Roman" w:cs="Times New Roman"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0D933DC"/>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6767CBB"/>
    <w:multiLevelType w:val="hybridMultilevel"/>
    <w:tmpl w:val="BB46E816"/>
    <w:lvl w:ilvl="0" w:tplc="2E605CE2">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4">
    <w:nsid w:val="37835432"/>
    <w:multiLevelType w:val="hybridMultilevel"/>
    <w:tmpl w:val="8452E7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7947A6F"/>
    <w:multiLevelType w:val="hybridMultilevel"/>
    <w:tmpl w:val="962EFD46"/>
    <w:lvl w:ilvl="0" w:tplc="040E0017">
      <w:start w:val="1"/>
      <w:numFmt w:val="lowerLetter"/>
      <w:lvlText w:val="%1)"/>
      <w:lvlJc w:val="left"/>
      <w:pPr>
        <w:tabs>
          <w:tab w:val="num" w:pos="720"/>
        </w:tabs>
        <w:ind w:left="720" w:hanging="360"/>
      </w:pPr>
      <w:rPr>
        <w:rFonts w:hint="default"/>
        <w:b/>
        <w:color w:val="auto"/>
      </w:rPr>
    </w:lvl>
    <w:lvl w:ilvl="1" w:tplc="6156955A">
      <w:start w:val="4"/>
      <w:numFmt w:val="decimal"/>
      <w:lvlText w:val="(%2)"/>
      <w:lvlJc w:val="left"/>
      <w:pPr>
        <w:tabs>
          <w:tab w:val="num" w:pos="1440"/>
        </w:tabs>
        <w:ind w:left="1440" w:hanging="360"/>
      </w:pPr>
      <w:rPr>
        <w:rFonts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6">
    <w:nsid w:val="3CDF0A20"/>
    <w:multiLevelType w:val="hybridMultilevel"/>
    <w:tmpl w:val="47C0E5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D87126F"/>
    <w:multiLevelType w:val="hybridMultilevel"/>
    <w:tmpl w:val="1EDEADD8"/>
    <w:lvl w:ilvl="0" w:tplc="B0C899D0">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8">
    <w:nsid w:val="3E7012ED"/>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3E91052B"/>
    <w:multiLevelType w:val="hybridMultilevel"/>
    <w:tmpl w:val="07140B3E"/>
    <w:lvl w:ilvl="0" w:tplc="EB34EB9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EDD714F"/>
    <w:multiLevelType w:val="hybridMultilevel"/>
    <w:tmpl w:val="A5BE1522"/>
    <w:lvl w:ilvl="0" w:tplc="429EFEC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3FEA36D0"/>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442043C5"/>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44437FE1"/>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49678EB"/>
    <w:multiLevelType w:val="hybridMultilevel"/>
    <w:tmpl w:val="1772E3AA"/>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47583951"/>
    <w:multiLevelType w:val="hybridMultilevel"/>
    <w:tmpl w:val="C8F847C2"/>
    <w:lvl w:ilvl="0" w:tplc="722EB78E">
      <w:start w:val="1"/>
      <w:numFmt w:val="decimal"/>
      <w:lvlText w:val="(%1)"/>
      <w:lvlJc w:val="left"/>
      <w:pPr>
        <w:tabs>
          <w:tab w:val="num" w:pos="360"/>
        </w:tabs>
        <w:ind w:left="360" w:hanging="360"/>
      </w:pPr>
      <w:rPr>
        <w:rFonts w:cs="Times New Roman"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36">
    <w:nsid w:val="47CF240A"/>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4AC41793"/>
    <w:multiLevelType w:val="hybridMultilevel"/>
    <w:tmpl w:val="BB46E816"/>
    <w:lvl w:ilvl="0" w:tplc="2E605CE2">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38">
    <w:nsid w:val="4DE214DF"/>
    <w:multiLevelType w:val="hybridMultilevel"/>
    <w:tmpl w:val="9B521792"/>
    <w:lvl w:ilvl="0" w:tplc="E19846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4EA734E0"/>
    <w:multiLevelType w:val="multilevel"/>
    <w:tmpl w:val="A65CBF2C"/>
    <w:lvl w:ilvl="0">
      <w:start w:val="1"/>
      <w:numFmt w:val="decimal"/>
      <w:pStyle w:val="Rendelet"/>
      <w:lvlText w:val="%1. §       (1)"/>
      <w:lvlJc w:val="left"/>
      <w:pPr>
        <w:ind w:left="1418" w:hanging="1418"/>
      </w:pPr>
      <w:rPr>
        <w:rFonts w:hint="default"/>
      </w:rPr>
    </w:lvl>
    <w:lvl w:ilvl="1">
      <w:start w:val="2"/>
      <w:numFmt w:val="decimal"/>
      <w:lvlText w:val="(%2)"/>
      <w:lvlJc w:val="left"/>
      <w:pPr>
        <w:ind w:left="1418" w:hanging="567"/>
      </w:pPr>
      <w:rPr>
        <w:rFonts w:hint="default"/>
      </w:rPr>
    </w:lvl>
    <w:lvl w:ilvl="2">
      <w:start w:val="1"/>
      <w:numFmt w:val="decimal"/>
      <w:lvlText w:val="%3."/>
      <w:lvlJc w:val="left"/>
      <w:pPr>
        <w:ind w:left="1985" w:hanging="567"/>
      </w:pPr>
      <w:rPr>
        <w:rFonts w:hint="default"/>
      </w:rPr>
    </w:lvl>
    <w:lvl w:ilvl="3">
      <w:start w:val="1"/>
      <w:numFmt w:val="lowerLetter"/>
      <w:lvlText w:val="%4)"/>
      <w:lvlJc w:val="left"/>
      <w:pPr>
        <w:tabs>
          <w:tab w:val="num" w:pos="17010"/>
        </w:tabs>
        <w:ind w:left="2552"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F4C4FAD"/>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53110132"/>
    <w:multiLevelType w:val="hybridMultilevel"/>
    <w:tmpl w:val="5EBA9510"/>
    <w:lvl w:ilvl="0" w:tplc="A126B8B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5501573D"/>
    <w:multiLevelType w:val="hybridMultilevel"/>
    <w:tmpl w:val="1854CDD2"/>
    <w:lvl w:ilvl="0" w:tplc="F3A47B7A">
      <w:start w:val="1"/>
      <w:numFmt w:val="bullet"/>
      <w:lvlText w:val=""/>
      <w:lvlJc w:val="left"/>
      <w:pPr>
        <w:ind w:left="720" w:hanging="360"/>
      </w:pPr>
      <w:rPr>
        <w:rFonts w:ascii="Symbol" w:hAnsi="Symbol" w:hint="default"/>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3">
    <w:nsid w:val="55513ACC"/>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561363CE"/>
    <w:multiLevelType w:val="hybridMultilevel"/>
    <w:tmpl w:val="A26CBA64"/>
    <w:lvl w:ilvl="0" w:tplc="260E749A">
      <w:start w:val="1"/>
      <w:numFmt w:val="lowerLetter"/>
      <w:lvlText w:val="%1)"/>
      <w:lvlJc w:val="left"/>
      <w:pPr>
        <w:ind w:left="1440" w:hanging="360"/>
      </w:pPr>
      <w:rPr>
        <w:rFonts w:hint="default"/>
        <w:b/>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57BB5A10"/>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57F644F7"/>
    <w:multiLevelType w:val="hybridMultilevel"/>
    <w:tmpl w:val="3CDC3E00"/>
    <w:lvl w:ilvl="0" w:tplc="E6223538">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58A5028E"/>
    <w:multiLevelType w:val="hybridMultilevel"/>
    <w:tmpl w:val="7EAC1EF2"/>
    <w:lvl w:ilvl="0" w:tplc="040E000F">
      <w:start w:val="1"/>
      <w:numFmt w:val="decimal"/>
      <w:lvlText w:val="%1."/>
      <w:lvlJc w:val="left"/>
      <w:pPr>
        <w:tabs>
          <w:tab w:val="num" w:pos="817"/>
        </w:tabs>
        <w:ind w:left="817" w:hanging="360"/>
      </w:pPr>
      <w:rPr>
        <w:rFonts w:hint="default"/>
        <w:b/>
      </w:rPr>
    </w:lvl>
    <w:lvl w:ilvl="1" w:tplc="040E0019" w:tentative="1">
      <w:start w:val="1"/>
      <w:numFmt w:val="lowerLetter"/>
      <w:lvlText w:val="%2."/>
      <w:lvlJc w:val="left"/>
      <w:pPr>
        <w:ind w:left="1537" w:hanging="360"/>
      </w:pPr>
    </w:lvl>
    <w:lvl w:ilvl="2" w:tplc="040E001B" w:tentative="1">
      <w:start w:val="1"/>
      <w:numFmt w:val="lowerRoman"/>
      <w:lvlText w:val="%3."/>
      <w:lvlJc w:val="right"/>
      <w:pPr>
        <w:ind w:left="2257" w:hanging="180"/>
      </w:pPr>
    </w:lvl>
    <w:lvl w:ilvl="3" w:tplc="040E000F" w:tentative="1">
      <w:start w:val="1"/>
      <w:numFmt w:val="decimal"/>
      <w:lvlText w:val="%4."/>
      <w:lvlJc w:val="left"/>
      <w:pPr>
        <w:ind w:left="2977" w:hanging="360"/>
      </w:pPr>
    </w:lvl>
    <w:lvl w:ilvl="4" w:tplc="040E0019" w:tentative="1">
      <w:start w:val="1"/>
      <w:numFmt w:val="lowerLetter"/>
      <w:lvlText w:val="%5."/>
      <w:lvlJc w:val="left"/>
      <w:pPr>
        <w:ind w:left="3697" w:hanging="360"/>
      </w:pPr>
    </w:lvl>
    <w:lvl w:ilvl="5" w:tplc="040E001B" w:tentative="1">
      <w:start w:val="1"/>
      <w:numFmt w:val="lowerRoman"/>
      <w:lvlText w:val="%6."/>
      <w:lvlJc w:val="right"/>
      <w:pPr>
        <w:ind w:left="4417" w:hanging="180"/>
      </w:pPr>
    </w:lvl>
    <w:lvl w:ilvl="6" w:tplc="040E000F" w:tentative="1">
      <w:start w:val="1"/>
      <w:numFmt w:val="decimal"/>
      <w:lvlText w:val="%7."/>
      <w:lvlJc w:val="left"/>
      <w:pPr>
        <w:ind w:left="5137" w:hanging="360"/>
      </w:pPr>
    </w:lvl>
    <w:lvl w:ilvl="7" w:tplc="040E0019" w:tentative="1">
      <w:start w:val="1"/>
      <w:numFmt w:val="lowerLetter"/>
      <w:lvlText w:val="%8."/>
      <w:lvlJc w:val="left"/>
      <w:pPr>
        <w:ind w:left="5857" w:hanging="360"/>
      </w:pPr>
    </w:lvl>
    <w:lvl w:ilvl="8" w:tplc="040E001B" w:tentative="1">
      <w:start w:val="1"/>
      <w:numFmt w:val="lowerRoman"/>
      <w:lvlText w:val="%9."/>
      <w:lvlJc w:val="right"/>
      <w:pPr>
        <w:ind w:left="6577" w:hanging="180"/>
      </w:pPr>
    </w:lvl>
  </w:abstractNum>
  <w:abstractNum w:abstractNumId="48">
    <w:nsid w:val="5C1F5349"/>
    <w:multiLevelType w:val="hybridMultilevel"/>
    <w:tmpl w:val="99B41EA4"/>
    <w:lvl w:ilvl="0" w:tplc="040E000F">
      <w:start w:val="1"/>
      <w:numFmt w:val="decimal"/>
      <w:lvlText w:val="%1."/>
      <w:lvlJc w:val="left"/>
      <w:pPr>
        <w:ind w:left="2160" w:hanging="360"/>
      </w:pPr>
    </w:lvl>
    <w:lvl w:ilvl="1" w:tplc="040E0019" w:tentative="1">
      <w:start w:val="1"/>
      <w:numFmt w:val="lowerLetter"/>
      <w:lvlText w:val="%2."/>
      <w:lvlJc w:val="left"/>
      <w:pPr>
        <w:ind w:left="2880" w:hanging="360"/>
      </w:pPr>
    </w:lvl>
    <w:lvl w:ilvl="2" w:tplc="040E001B" w:tentative="1">
      <w:start w:val="1"/>
      <w:numFmt w:val="lowerRoman"/>
      <w:lvlText w:val="%3."/>
      <w:lvlJc w:val="right"/>
      <w:pPr>
        <w:ind w:left="3600" w:hanging="180"/>
      </w:pPr>
    </w:lvl>
    <w:lvl w:ilvl="3" w:tplc="040E000F" w:tentative="1">
      <w:start w:val="1"/>
      <w:numFmt w:val="decimal"/>
      <w:lvlText w:val="%4."/>
      <w:lvlJc w:val="left"/>
      <w:pPr>
        <w:ind w:left="4320" w:hanging="360"/>
      </w:pPr>
    </w:lvl>
    <w:lvl w:ilvl="4" w:tplc="040E0019" w:tentative="1">
      <w:start w:val="1"/>
      <w:numFmt w:val="lowerLetter"/>
      <w:lvlText w:val="%5."/>
      <w:lvlJc w:val="left"/>
      <w:pPr>
        <w:ind w:left="5040" w:hanging="360"/>
      </w:pPr>
    </w:lvl>
    <w:lvl w:ilvl="5" w:tplc="040E001B" w:tentative="1">
      <w:start w:val="1"/>
      <w:numFmt w:val="lowerRoman"/>
      <w:lvlText w:val="%6."/>
      <w:lvlJc w:val="right"/>
      <w:pPr>
        <w:ind w:left="5760" w:hanging="180"/>
      </w:pPr>
    </w:lvl>
    <w:lvl w:ilvl="6" w:tplc="040E000F" w:tentative="1">
      <w:start w:val="1"/>
      <w:numFmt w:val="decimal"/>
      <w:lvlText w:val="%7."/>
      <w:lvlJc w:val="left"/>
      <w:pPr>
        <w:ind w:left="6480" w:hanging="360"/>
      </w:pPr>
    </w:lvl>
    <w:lvl w:ilvl="7" w:tplc="040E0019" w:tentative="1">
      <w:start w:val="1"/>
      <w:numFmt w:val="lowerLetter"/>
      <w:lvlText w:val="%8."/>
      <w:lvlJc w:val="left"/>
      <w:pPr>
        <w:ind w:left="7200" w:hanging="360"/>
      </w:pPr>
    </w:lvl>
    <w:lvl w:ilvl="8" w:tplc="040E001B" w:tentative="1">
      <w:start w:val="1"/>
      <w:numFmt w:val="lowerRoman"/>
      <w:lvlText w:val="%9."/>
      <w:lvlJc w:val="right"/>
      <w:pPr>
        <w:ind w:left="7920" w:hanging="180"/>
      </w:pPr>
    </w:lvl>
  </w:abstractNum>
  <w:abstractNum w:abstractNumId="49">
    <w:nsid w:val="5F9D4470"/>
    <w:multiLevelType w:val="hybridMultilevel"/>
    <w:tmpl w:val="31F4B8A8"/>
    <w:lvl w:ilvl="0" w:tplc="E19846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60A43593"/>
    <w:multiLevelType w:val="hybridMultilevel"/>
    <w:tmpl w:val="46860FC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nsid w:val="62830F7E"/>
    <w:multiLevelType w:val="hybridMultilevel"/>
    <w:tmpl w:val="11F08CA8"/>
    <w:lvl w:ilvl="0" w:tplc="9460B94C">
      <w:start w:val="1"/>
      <w:numFmt w:val="lowerLetter"/>
      <w:lvlText w:val="%1)"/>
      <w:lvlJc w:val="left"/>
      <w:pPr>
        <w:ind w:left="1440" w:hanging="360"/>
      </w:pPr>
      <w:rPr>
        <w:b/>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52">
    <w:nsid w:val="69011514"/>
    <w:multiLevelType w:val="hybridMultilevel"/>
    <w:tmpl w:val="DE50384E"/>
    <w:lvl w:ilvl="0" w:tplc="EB34EB9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6C331F8B"/>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6C7D3ADB"/>
    <w:multiLevelType w:val="hybridMultilevel"/>
    <w:tmpl w:val="ED36F6FA"/>
    <w:lvl w:ilvl="0" w:tplc="722EB78E">
      <w:start w:val="1"/>
      <w:numFmt w:val="decimal"/>
      <w:lvlText w:val="(%1)"/>
      <w:lvlJc w:val="left"/>
      <w:pPr>
        <w:tabs>
          <w:tab w:val="num" w:pos="720"/>
        </w:tabs>
        <w:ind w:left="720" w:hanging="360"/>
      </w:pPr>
      <w:rPr>
        <w:rFonts w:cs="Times New Roman" w:hint="default"/>
        <w:b/>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55">
    <w:nsid w:val="6DAB10C6"/>
    <w:multiLevelType w:val="hybridMultilevel"/>
    <w:tmpl w:val="03005C2A"/>
    <w:lvl w:ilvl="0" w:tplc="2E605CE2">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56">
    <w:nsid w:val="720B558D"/>
    <w:multiLevelType w:val="hybridMultilevel"/>
    <w:tmpl w:val="F1749BAA"/>
    <w:lvl w:ilvl="0" w:tplc="260E749A">
      <w:start w:val="1"/>
      <w:numFmt w:val="lowerLetter"/>
      <w:lvlText w:val="%1)"/>
      <w:lvlJc w:val="left"/>
      <w:pPr>
        <w:ind w:left="1440" w:hanging="360"/>
      </w:pPr>
      <w:rPr>
        <w:rFonts w:hint="default"/>
        <w:b/>
        <w:color w:val="auto"/>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73612206"/>
    <w:multiLevelType w:val="hybridMultilevel"/>
    <w:tmpl w:val="ED36F6FA"/>
    <w:lvl w:ilvl="0" w:tplc="722EB78E">
      <w:start w:val="1"/>
      <w:numFmt w:val="decimal"/>
      <w:lvlText w:val="(%1)"/>
      <w:lvlJc w:val="left"/>
      <w:pPr>
        <w:tabs>
          <w:tab w:val="num" w:pos="720"/>
        </w:tabs>
        <w:ind w:left="720" w:hanging="360"/>
      </w:pPr>
      <w:rPr>
        <w:rFonts w:cs="Times New Roman" w:hint="default"/>
        <w:b/>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58">
    <w:nsid w:val="7399155D"/>
    <w:multiLevelType w:val="hybridMultilevel"/>
    <w:tmpl w:val="B5EEFFB8"/>
    <w:lvl w:ilvl="0" w:tplc="ED1E2E22">
      <w:start w:val="1"/>
      <w:numFmt w:val="decimal"/>
      <w:lvlText w:val="(%1)"/>
      <w:lvlJc w:val="left"/>
      <w:pPr>
        <w:tabs>
          <w:tab w:val="num" w:pos="360"/>
        </w:tabs>
        <w:ind w:left="360" w:hanging="360"/>
      </w:pPr>
      <w:rPr>
        <w:rFonts w:ascii="Calibri Light" w:hAnsi="Calibri Light" w:cs="Calibri Light"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59">
    <w:nsid w:val="75034970"/>
    <w:multiLevelType w:val="hybridMultilevel"/>
    <w:tmpl w:val="4970C01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78802404"/>
    <w:multiLevelType w:val="hybridMultilevel"/>
    <w:tmpl w:val="E81C132A"/>
    <w:lvl w:ilvl="0" w:tplc="722EB78E">
      <w:start w:val="1"/>
      <w:numFmt w:val="decimal"/>
      <w:lvlText w:val="(%1)"/>
      <w:lvlJc w:val="left"/>
      <w:pPr>
        <w:tabs>
          <w:tab w:val="num" w:pos="720"/>
        </w:tabs>
        <w:ind w:left="720" w:hanging="360"/>
      </w:pPr>
      <w:rPr>
        <w:rFonts w:cs="Times New Roman" w:hint="default"/>
        <w:b/>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61">
    <w:nsid w:val="795D482C"/>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79D36F54"/>
    <w:multiLevelType w:val="hybridMultilevel"/>
    <w:tmpl w:val="751A08F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nsid w:val="7C7575AE"/>
    <w:multiLevelType w:val="hybridMultilevel"/>
    <w:tmpl w:val="B5EEFFB8"/>
    <w:lvl w:ilvl="0" w:tplc="ED1E2E22">
      <w:start w:val="1"/>
      <w:numFmt w:val="decimal"/>
      <w:lvlText w:val="(%1)"/>
      <w:lvlJc w:val="left"/>
      <w:pPr>
        <w:tabs>
          <w:tab w:val="num" w:pos="360"/>
        </w:tabs>
        <w:ind w:left="360" w:hanging="360"/>
      </w:pPr>
      <w:rPr>
        <w:rFonts w:ascii="Calibri Light" w:hAnsi="Calibri Light" w:cs="Calibri Light"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64">
    <w:nsid w:val="7D445C1A"/>
    <w:multiLevelType w:val="hybridMultilevel"/>
    <w:tmpl w:val="1EDEADD8"/>
    <w:lvl w:ilvl="0" w:tplc="B0C899D0">
      <w:start w:val="1"/>
      <w:numFmt w:val="decimal"/>
      <w:lvlText w:val="(%1)"/>
      <w:lvlJc w:val="left"/>
      <w:pPr>
        <w:tabs>
          <w:tab w:val="num" w:pos="720"/>
        </w:tabs>
        <w:ind w:left="720" w:hanging="360"/>
      </w:pPr>
      <w:rPr>
        <w:rFonts w:cs="Times New Roman" w:hint="default"/>
        <w:b/>
        <w:color w:val="auto"/>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65">
    <w:nsid w:val="7D9468C1"/>
    <w:multiLevelType w:val="hybridMultilevel"/>
    <w:tmpl w:val="ED36F6FA"/>
    <w:lvl w:ilvl="0" w:tplc="722EB78E">
      <w:start w:val="1"/>
      <w:numFmt w:val="decimal"/>
      <w:lvlText w:val="(%1)"/>
      <w:lvlJc w:val="left"/>
      <w:pPr>
        <w:tabs>
          <w:tab w:val="num" w:pos="360"/>
        </w:tabs>
        <w:ind w:left="360" w:hanging="360"/>
      </w:pPr>
      <w:rPr>
        <w:rFonts w:cs="Times New Roman" w:hint="default"/>
        <w:b/>
      </w:rPr>
    </w:lvl>
    <w:lvl w:ilvl="1" w:tplc="040E0019">
      <w:start w:val="1"/>
      <w:numFmt w:val="lowerLetter"/>
      <w:lvlText w:val="%2."/>
      <w:lvlJc w:val="left"/>
      <w:pPr>
        <w:tabs>
          <w:tab w:val="num" w:pos="1080"/>
        </w:tabs>
        <w:ind w:left="1080" w:hanging="360"/>
      </w:pPr>
      <w:rPr>
        <w:rFonts w:cs="Times New Roman"/>
      </w:rPr>
    </w:lvl>
    <w:lvl w:ilvl="2" w:tplc="040E001B">
      <w:start w:val="1"/>
      <w:numFmt w:val="lowerRoman"/>
      <w:lvlText w:val="%3."/>
      <w:lvlJc w:val="right"/>
      <w:pPr>
        <w:tabs>
          <w:tab w:val="num" w:pos="1800"/>
        </w:tabs>
        <w:ind w:left="1800" w:hanging="180"/>
      </w:pPr>
      <w:rPr>
        <w:rFonts w:cs="Times New Roman"/>
      </w:rPr>
    </w:lvl>
    <w:lvl w:ilvl="3" w:tplc="040E000F">
      <w:start w:val="1"/>
      <w:numFmt w:val="decimal"/>
      <w:lvlText w:val="%4."/>
      <w:lvlJc w:val="left"/>
      <w:pPr>
        <w:tabs>
          <w:tab w:val="num" w:pos="2520"/>
        </w:tabs>
        <w:ind w:left="2520" w:hanging="360"/>
      </w:pPr>
      <w:rPr>
        <w:rFonts w:cs="Times New Roman"/>
      </w:rPr>
    </w:lvl>
    <w:lvl w:ilvl="4" w:tplc="040E0019">
      <w:start w:val="1"/>
      <w:numFmt w:val="lowerLetter"/>
      <w:lvlText w:val="%5."/>
      <w:lvlJc w:val="left"/>
      <w:pPr>
        <w:tabs>
          <w:tab w:val="num" w:pos="3240"/>
        </w:tabs>
        <w:ind w:left="3240" w:hanging="360"/>
      </w:pPr>
      <w:rPr>
        <w:rFonts w:cs="Times New Roman"/>
      </w:rPr>
    </w:lvl>
    <w:lvl w:ilvl="5" w:tplc="040E001B">
      <w:start w:val="1"/>
      <w:numFmt w:val="lowerRoman"/>
      <w:lvlText w:val="%6."/>
      <w:lvlJc w:val="right"/>
      <w:pPr>
        <w:tabs>
          <w:tab w:val="num" w:pos="3960"/>
        </w:tabs>
        <w:ind w:left="3960" w:hanging="180"/>
      </w:pPr>
      <w:rPr>
        <w:rFonts w:cs="Times New Roman"/>
      </w:rPr>
    </w:lvl>
    <w:lvl w:ilvl="6" w:tplc="040E000F">
      <w:start w:val="1"/>
      <w:numFmt w:val="decimal"/>
      <w:lvlText w:val="%7."/>
      <w:lvlJc w:val="left"/>
      <w:pPr>
        <w:tabs>
          <w:tab w:val="num" w:pos="4680"/>
        </w:tabs>
        <w:ind w:left="4680" w:hanging="360"/>
      </w:pPr>
      <w:rPr>
        <w:rFonts w:cs="Times New Roman"/>
      </w:rPr>
    </w:lvl>
    <w:lvl w:ilvl="7" w:tplc="040E0019">
      <w:start w:val="1"/>
      <w:numFmt w:val="lowerLetter"/>
      <w:lvlText w:val="%8."/>
      <w:lvlJc w:val="left"/>
      <w:pPr>
        <w:tabs>
          <w:tab w:val="num" w:pos="5400"/>
        </w:tabs>
        <w:ind w:left="5400" w:hanging="360"/>
      </w:pPr>
      <w:rPr>
        <w:rFonts w:cs="Times New Roman"/>
      </w:rPr>
    </w:lvl>
    <w:lvl w:ilvl="8" w:tplc="040E001B">
      <w:start w:val="1"/>
      <w:numFmt w:val="lowerRoman"/>
      <w:lvlText w:val="%9."/>
      <w:lvlJc w:val="right"/>
      <w:pPr>
        <w:tabs>
          <w:tab w:val="num" w:pos="6120"/>
        </w:tabs>
        <w:ind w:left="6120" w:hanging="180"/>
      </w:pPr>
      <w:rPr>
        <w:rFonts w:cs="Times New Roman"/>
      </w:rPr>
    </w:lvl>
  </w:abstractNum>
  <w:abstractNum w:abstractNumId="66">
    <w:nsid w:val="7DCD7D47"/>
    <w:multiLevelType w:val="hybridMultilevel"/>
    <w:tmpl w:val="2B62CA40"/>
    <w:lvl w:ilvl="0" w:tplc="4AF88A3C">
      <w:start w:val="1"/>
      <w:numFmt w:val="lowerLetter"/>
      <w:lvlText w:val="%1)"/>
      <w:lvlJc w:val="left"/>
      <w:pPr>
        <w:ind w:left="144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4"/>
  </w:num>
  <w:num w:numId="2">
    <w:abstractNumId w:val="42"/>
  </w:num>
  <w:num w:numId="3">
    <w:abstractNumId w:val="26"/>
  </w:num>
  <w:num w:numId="4">
    <w:abstractNumId w:val="6"/>
  </w:num>
  <w:num w:numId="5">
    <w:abstractNumId w:val="24"/>
  </w:num>
  <w:num w:numId="6">
    <w:abstractNumId w:val="41"/>
  </w:num>
  <w:num w:numId="7">
    <w:abstractNumId w:val="21"/>
  </w:num>
  <w:num w:numId="8">
    <w:abstractNumId w:val="11"/>
  </w:num>
  <w:num w:numId="9">
    <w:abstractNumId w:val="54"/>
  </w:num>
  <w:num w:numId="10">
    <w:abstractNumId w:val="63"/>
  </w:num>
  <w:num w:numId="11">
    <w:abstractNumId w:val="46"/>
  </w:num>
  <w:num w:numId="12">
    <w:abstractNumId w:val="35"/>
  </w:num>
  <w:num w:numId="13">
    <w:abstractNumId w:val="58"/>
  </w:num>
  <w:num w:numId="14">
    <w:abstractNumId w:val="2"/>
  </w:num>
  <w:num w:numId="15">
    <w:abstractNumId w:val="9"/>
  </w:num>
  <w:num w:numId="16">
    <w:abstractNumId w:val="52"/>
  </w:num>
  <w:num w:numId="17">
    <w:abstractNumId w:val="3"/>
  </w:num>
  <w:num w:numId="18">
    <w:abstractNumId w:val="4"/>
  </w:num>
  <w:num w:numId="19">
    <w:abstractNumId w:val="38"/>
  </w:num>
  <w:num w:numId="20">
    <w:abstractNumId w:val="19"/>
  </w:num>
  <w:num w:numId="21">
    <w:abstractNumId w:val="23"/>
  </w:num>
  <w:num w:numId="22">
    <w:abstractNumId w:val="60"/>
  </w:num>
  <w:num w:numId="23">
    <w:abstractNumId w:val="0"/>
  </w:num>
  <w:num w:numId="24">
    <w:abstractNumId w:val="30"/>
  </w:num>
  <w:num w:numId="25">
    <w:abstractNumId w:val="16"/>
  </w:num>
  <w:num w:numId="26">
    <w:abstractNumId w:val="17"/>
  </w:num>
  <w:num w:numId="27">
    <w:abstractNumId w:val="22"/>
  </w:num>
  <w:num w:numId="28">
    <w:abstractNumId w:val="33"/>
  </w:num>
  <w:num w:numId="29">
    <w:abstractNumId w:val="31"/>
  </w:num>
  <w:num w:numId="30">
    <w:abstractNumId w:val="62"/>
  </w:num>
  <w:num w:numId="31">
    <w:abstractNumId w:val="12"/>
  </w:num>
  <w:num w:numId="32">
    <w:abstractNumId w:val="13"/>
  </w:num>
  <w:num w:numId="33">
    <w:abstractNumId w:val="5"/>
  </w:num>
  <w:num w:numId="34">
    <w:abstractNumId w:val="36"/>
  </w:num>
  <w:num w:numId="35">
    <w:abstractNumId w:val="8"/>
  </w:num>
  <w:num w:numId="36">
    <w:abstractNumId w:val="32"/>
  </w:num>
  <w:num w:numId="37">
    <w:abstractNumId w:val="25"/>
  </w:num>
  <w:num w:numId="38">
    <w:abstractNumId w:val="64"/>
  </w:num>
  <w:num w:numId="39">
    <w:abstractNumId w:val="47"/>
  </w:num>
  <w:num w:numId="40">
    <w:abstractNumId w:val="57"/>
  </w:num>
  <w:num w:numId="41">
    <w:abstractNumId w:val="34"/>
  </w:num>
  <w:num w:numId="42">
    <w:abstractNumId w:val="18"/>
  </w:num>
  <w:num w:numId="43">
    <w:abstractNumId w:val="39"/>
  </w:num>
  <w:num w:numId="44">
    <w:abstractNumId w:val="56"/>
  </w:num>
  <w:num w:numId="45">
    <w:abstractNumId w:val="48"/>
  </w:num>
  <w:num w:numId="46">
    <w:abstractNumId w:val="40"/>
  </w:num>
  <w:num w:numId="47">
    <w:abstractNumId w:val="45"/>
  </w:num>
  <w:num w:numId="48">
    <w:abstractNumId w:val="43"/>
  </w:num>
  <w:num w:numId="49">
    <w:abstractNumId w:val="44"/>
  </w:num>
  <w:num w:numId="50">
    <w:abstractNumId w:val="27"/>
  </w:num>
  <w:num w:numId="51">
    <w:abstractNumId w:val="61"/>
  </w:num>
  <w:num w:numId="52">
    <w:abstractNumId w:val="15"/>
  </w:num>
  <w:num w:numId="53">
    <w:abstractNumId w:val="37"/>
  </w:num>
  <w:num w:numId="54">
    <w:abstractNumId w:val="51"/>
  </w:num>
  <w:num w:numId="55">
    <w:abstractNumId w:val="10"/>
  </w:num>
  <w:num w:numId="56">
    <w:abstractNumId w:val="66"/>
  </w:num>
  <w:num w:numId="57">
    <w:abstractNumId w:val="29"/>
  </w:num>
  <w:num w:numId="58">
    <w:abstractNumId w:val="20"/>
  </w:num>
  <w:num w:numId="59">
    <w:abstractNumId w:val="28"/>
  </w:num>
  <w:num w:numId="60">
    <w:abstractNumId w:val="50"/>
  </w:num>
  <w:num w:numId="61">
    <w:abstractNumId w:val="7"/>
  </w:num>
  <w:num w:numId="62">
    <w:abstractNumId w:val="59"/>
  </w:num>
  <w:num w:numId="63">
    <w:abstractNumId w:val="49"/>
  </w:num>
  <w:num w:numId="64">
    <w:abstractNumId w:val="53"/>
  </w:num>
  <w:num w:numId="65">
    <w:abstractNumId w:val="55"/>
  </w:num>
  <w:num w:numId="66">
    <w:abstractNumId w:val="65"/>
  </w:num>
  <w:num w:numId="67">
    <w:abstractNumId w:val="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349F7"/>
    <w:rsid w:val="000131CC"/>
    <w:rsid w:val="000C4611"/>
    <w:rsid w:val="000D6E78"/>
    <w:rsid w:val="000F2383"/>
    <w:rsid w:val="00115AD0"/>
    <w:rsid w:val="002349F7"/>
    <w:rsid w:val="002849D3"/>
    <w:rsid w:val="004B3340"/>
    <w:rsid w:val="006D2D62"/>
    <w:rsid w:val="007D0557"/>
    <w:rsid w:val="00A179B1"/>
    <w:rsid w:val="00A26988"/>
    <w:rsid w:val="00E33C95"/>
    <w:rsid w:val="00E46C3C"/>
    <w:rsid w:val="00EA34FD"/>
    <w:rsid w:val="00ED2761"/>
    <w:rsid w:val="00FD3C0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349F7"/>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link w:val="Cmsor1Char"/>
    <w:uiPriority w:val="9"/>
    <w:qFormat/>
    <w:rsid w:val="006D2D62"/>
    <w:pPr>
      <w:spacing w:before="100" w:beforeAutospacing="1" w:after="100" w:afterAutospacing="1"/>
      <w:outlineLvl w:val="0"/>
    </w:pPr>
    <w:rPr>
      <w:b/>
      <w:bCs/>
      <w:kern w:val="36"/>
      <w:sz w:val="48"/>
      <w:szCs w:val="48"/>
    </w:rPr>
  </w:style>
  <w:style w:type="paragraph" w:styleId="Cmsor6">
    <w:name w:val="heading 6"/>
    <w:basedOn w:val="Norml"/>
    <w:next w:val="Norml"/>
    <w:link w:val="Cmsor6Char"/>
    <w:uiPriority w:val="9"/>
    <w:semiHidden/>
    <w:unhideWhenUsed/>
    <w:qFormat/>
    <w:rsid w:val="006D2D62"/>
    <w:pPr>
      <w:keepNext/>
      <w:keepLines/>
      <w:spacing w:before="40" w:line="276"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rsid w:val="002349F7"/>
    <w:rPr>
      <w:color w:val="0000FF"/>
      <w:u w:val="single"/>
    </w:rPr>
  </w:style>
  <w:style w:type="character" w:styleId="Kiemels2">
    <w:name w:val="Strong"/>
    <w:uiPriority w:val="22"/>
    <w:qFormat/>
    <w:rsid w:val="002349F7"/>
    <w:rPr>
      <w:b/>
      <w:bCs/>
    </w:rPr>
  </w:style>
  <w:style w:type="paragraph" w:styleId="Szvegtrzsbehzssal">
    <w:name w:val="Body Text Indent"/>
    <w:basedOn w:val="Norml"/>
    <w:link w:val="SzvegtrzsbehzssalChar"/>
    <w:rsid w:val="000C4611"/>
    <w:pPr>
      <w:ind w:firstLine="360"/>
      <w:jc w:val="both"/>
    </w:pPr>
  </w:style>
  <w:style w:type="character" w:customStyle="1" w:styleId="SzvegtrzsbehzssalChar">
    <w:name w:val="Szövegtörzs behúzással Char"/>
    <w:basedOn w:val="Bekezdsalapbettpusa"/>
    <w:link w:val="Szvegtrzsbehzssal"/>
    <w:rsid w:val="000C4611"/>
    <w:rPr>
      <w:rFonts w:ascii="Times New Roman" w:eastAsia="Times New Roman" w:hAnsi="Times New Roman" w:cs="Times New Roman"/>
      <w:sz w:val="24"/>
      <w:szCs w:val="24"/>
      <w:lang w:eastAsia="hu-HU"/>
    </w:rPr>
  </w:style>
  <w:style w:type="paragraph" w:styleId="Szvegtrzs">
    <w:name w:val="Body Text"/>
    <w:basedOn w:val="Norml"/>
    <w:link w:val="SzvegtrzsChar"/>
    <w:rsid w:val="000C4611"/>
    <w:pPr>
      <w:jc w:val="both"/>
    </w:pPr>
  </w:style>
  <w:style w:type="character" w:customStyle="1" w:styleId="SzvegtrzsChar">
    <w:name w:val="Szövegtörzs Char"/>
    <w:basedOn w:val="Bekezdsalapbettpusa"/>
    <w:link w:val="Szvegtrzs"/>
    <w:rsid w:val="000C4611"/>
    <w:rPr>
      <w:rFonts w:ascii="Times New Roman" w:eastAsia="Times New Roman" w:hAnsi="Times New Roman" w:cs="Times New Roman"/>
      <w:sz w:val="24"/>
      <w:szCs w:val="24"/>
      <w:lang w:eastAsia="hu-HU"/>
    </w:rPr>
  </w:style>
  <w:style w:type="paragraph" w:styleId="Listaszerbekezds">
    <w:name w:val="List Paragraph"/>
    <w:basedOn w:val="Norml"/>
    <w:link w:val="ListaszerbekezdsChar"/>
    <w:uiPriority w:val="34"/>
    <w:qFormat/>
    <w:rsid w:val="00E46C3C"/>
    <w:pPr>
      <w:ind w:left="720"/>
      <w:contextualSpacing/>
    </w:pPr>
  </w:style>
  <w:style w:type="character" w:customStyle="1" w:styleId="Cmsor1Char">
    <w:name w:val="Címsor 1 Char"/>
    <w:basedOn w:val="Bekezdsalapbettpusa"/>
    <w:link w:val="Cmsor1"/>
    <w:uiPriority w:val="9"/>
    <w:rsid w:val="006D2D62"/>
    <w:rPr>
      <w:rFonts w:ascii="Times New Roman" w:eastAsia="Times New Roman" w:hAnsi="Times New Roman" w:cs="Times New Roman"/>
      <w:b/>
      <w:bCs/>
      <w:kern w:val="36"/>
      <w:sz w:val="48"/>
      <w:szCs w:val="48"/>
      <w:lang w:eastAsia="hu-HU"/>
    </w:rPr>
  </w:style>
  <w:style w:type="character" w:customStyle="1" w:styleId="Cmsor6Char">
    <w:name w:val="Címsor 6 Char"/>
    <w:basedOn w:val="Bekezdsalapbettpusa"/>
    <w:link w:val="Cmsor6"/>
    <w:uiPriority w:val="9"/>
    <w:semiHidden/>
    <w:rsid w:val="006D2D62"/>
    <w:rPr>
      <w:rFonts w:asciiTheme="majorHAnsi" w:eastAsiaTheme="majorEastAsia" w:hAnsiTheme="majorHAnsi" w:cstheme="majorBidi"/>
      <w:color w:val="243F60" w:themeColor="accent1" w:themeShade="7F"/>
    </w:rPr>
  </w:style>
  <w:style w:type="character" w:customStyle="1" w:styleId="apple-converted-space">
    <w:name w:val="apple-converted-space"/>
    <w:basedOn w:val="Bekezdsalapbettpusa"/>
    <w:rsid w:val="006D2D62"/>
  </w:style>
  <w:style w:type="paragraph" w:customStyle="1" w:styleId="cf0">
    <w:name w:val="cf0"/>
    <w:basedOn w:val="Norml"/>
    <w:rsid w:val="006D2D62"/>
    <w:pPr>
      <w:spacing w:before="100" w:beforeAutospacing="1" w:after="100" w:afterAutospacing="1"/>
    </w:pPr>
  </w:style>
  <w:style w:type="table" w:styleId="Rcsostblzat">
    <w:name w:val="Table Grid"/>
    <w:basedOn w:val="Normltblzat"/>
    <w:uiPriority w:val="39"/>
    <w:rsid w:val="006D2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semiHidden/>
    <w:unhideWhenUsed/>
    <w:rsid w:val="006D2D62"/>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semiHidden/>
    <w:rsid w:val="006D2D62"/>
  </w:style>
  <w:style w:type="paragraph" w:styleId="llb">
    <w:name w:val="footer"/>
    <w:basedOn w:val="Norml"/>
    <w:link w:val="llbChar"/>
    <w:uiPriority w:val="99"/>
    <w:unhideWhenUsed/>
    <w:rsid w:val="006D2D62"/>
    <w:pPr>
      <w:tabs>
        <w:tab w:val="center" w:pos="4536"/>
        <w:tab w:val="right" w:pos="9072"/>
      </w:tabs>
    </w:pPr>
    <w:rPr>
      <w:rFonts w:asciiTheme="minorHAnsi" w:eastAsiaTheme="minorHAnsi" w:hAnsiTheme="minorHAnsi" w:cstheme="minorBidi"/>
      <w:sz w:val="22"/>
      <w:szCs w:val="22"/>
      <w:lang w:eastAsia="en-US"/>
    </w:rPr>
  </w:style>
  <w:style w:type="character" w:customStyle="1" w:styleId="llbChar">
    <w:name w:val="Élőláb Char"/>
    <w:basedOn w:val="Bekezdsalapbettpusa"/>
    <w:link w:val="llb"/>
    <w:uiPriority w:val="99"/>
    <w:rsid w:val="006D2D62"/>
  </w:style>
  <w:style w:type="paragraph" w:styleId="Lbjegyzetszveg">
    <w:name w:val="footnote text"/>
    <w:basedOn w:val="Norml"/>
    <w:link w:val="LbjegyzetszvegChar"/>
    <w:uiPriority w:val="99"/>
    <w:semiHidden/>
    <w:unhideWhenUsed/>
    <w:rsid w:val="006D2D62"/>
    <w:rPr>
      <w:rFonts w:asciiTheme="minorHAnsi" w:eastAsiaTheme="minorEastAsia" w:hAnsiTheme="minorHAnsi" w:cstheme="minorBidi"/>
      <w:sz w:val="20"/>
      <w:szCs w:val="20"/>
    </w:rPr>
  </w:style>
  <w:style w:type="character" w:customStyle="1" w:styleId="LbjegyzetszvegChar">
    <w:name w:val="Lábjegyzetszöveg Char"/>
    <w:basedOn w:val="Bekezdsalapbettpusa"/>
    <w:link w:val="Lbjegyzetszveg"/>
    <w:uiPriority w:val="99"/>
    <w:semiHidden/>
    <w:rsid w:val="006D2D62"/>
    <w:rPr>
      <w:rFonts w:eastAsiaTheme="minorEastAsia"/>
      <w:sz w:val="20"/>
      <w:szCs w:val="20"/>
      <w:lang w:eastAsia="hu-HU"/>
    </w:rPr>
  </w:style>
  <w:style w:type="character" w:styleId="Lbjegyzet-hivatkozs">
    <w:name w:val="footnote reference"/>
    <w:basedOn w:val="Bekezdsalapbettpusa"/>
    <w:uiPriority w:val="99"/>
    <w:semiHidden/>
    <w:unhideWhenUsed/>
    <w:rsid w:val="006D2D62"/>
    <w:rPr>
      <w:vertAlign w:val="superscript"/>
    </w:rPr>
  </w:style>
  <w:style w:type="character" w:styleId="Jegyzethivatkozs">
    <w:name w:val="annotation reference"/>
    <w:basedOn w:val="Bekezdsalapbettpusa"/>
    <w:uiPriority w:val="99"/>
    <w:semiHidden/>
    <w:unhideWhenUsed/>
    <w:rsid w:val="006D2D62"/>
    <w:rPr>
      <w:sz w:val="16"/>
      <w:szCs w:val="16"/>
    </w:rPr>
  </w:style>
  <w:style w:type="paragraph" w:styleId="Jegyzetszveg">
    <w:name w:val="annotation text"/>
    <w:basedOn w:val="Norml"/>
    <w:link w:val="JegyzetszvegChar"/>
    <w:uiPriority w:val="99"/>
    <w:semiHidden/>
    <w:unhideWhenUsed/>
    <w:rsid w:val="006D2D62"/>
    <w:pPr>
      <w:spacing w:after="200"/>
    </w:pPr>
    <w:rPr>
      <w:rFonts w:asciiTheme="minorHAnsi" w:eastAsiaTheme="minorHAnsi" w:hAnsiTheme="minorHAnsi" w:cstheme="minorBidi"/>
      <w:sz w:val="20"/>
      <w:szCs w:val="20"/>
      <w:lang w:eastAsia="en-US"/>
    </w:rPr>
  </w:style>
  <w:style w:type="character" w:customStyle="1" w:styleId="JegyzetszvegChar">
    <w:name w:val="Jegyzetszöveg Char"/>
    <w:basedOn w:val="Bekezdsalapbettpusa"/>
    <w:link w:val="Jegyzetszveg"/>
    <w:uiPriority w:val="99"/>
    <w:semiHidden/>
    <w:rsid w:val="006D2D62"/>
    <w:rPr>
      <w:sz w:val="20"/>
      <w:szCs w:val="20"/>
    </w:rPr>
  </w:style>
  <w:style w:type="paragraph" w:styleId="Megjegyzstrgya">
    <w:name w:val="annotation subject"/>
    <w:basedOn w:val="Jegyzetszveg"/>
    <w:next w:val="Jegyzetszveg"/>
    <w:link w:val="MegjegyzstrgyaChar"/>
    <w:uiPriority w:val="99"/>
    <w:semiHidden/>
    <w:unhideWhenUsed/>
    <w:rsid w:val="006D2D62"/>
    <w:rPr>
      <w:b/>
      <w:bCs/>
    </w:rPr>
  </w:style>
  <w:style w:type="character" w:customStyle="1" w:styleId="MegjegyzstrgyaChar">
    <w:name w:val="Megjegyzés tárgya Char"/>
    <w:basedOn w:val="JegyzetszvegChar"/>
    <w:link w:val="Megjegyzstrgya"/>
    <w:uiPriority w:val="99"/>
    <w:semiHidden/>
    <w:rsid w:val="006D2D62"/>
    <w:rPr>
      <w:b/>
      <w:bCs/>
    </w:rPr>
  </w:style>
  <w:style w:type="paragraph" w:styleId="Buborkszveg">
    <w:name w:val="Balloon Text"/>
    <w:basedOn w:val="Norml"/>
    <w:link w:val="BuborkszvegChar"/>
    <w:uiPriority w:val="99"/>
    <w:semiHidden/>
    <w:unhideWhenUsed/>
    <w:rsid w:val="006D2D62"/>
    <w:rPr>
      <w:rFonts w:ascii="Segoe UI" w:eastAsiaTheme="minorHAnsi" w:hAnsi="Segoe UI" w:cs="Segoe UI"/>
      <w:sz w:val="18"/>
      <w:szCs w:val="18"/>
      <w:lang w:eastAsia="en-US"/>
    </w:rPr>
  </w:style>
  <w:style w:type="character" w:customStyle="1" w:styleId="BuborkszvegChar">
    <w:name w:val="Buborékszöveg Char"/>
    <w:basedOn w:val="Bekezdsalapbettpusa"/>
    <w:link w:val="Buborkszveg"/>
    <w:uiPriority w:val="99"/>
    <w:semiHidden/>
    <w:rsid w:val="006D2D62"/>
    <w:rPr>
      <w:rFonts w:ascii="Segoe UI" w:hAnsi="Segoe UI" w:cs="Segoe UI"/>
      <w:sz w:val="18"/>
      <w:szCs w:val="18"/>
    </w:rPr>
  </w:style>
  <w:style w:type="character" w:styleId="Kiemels">
    <w:name w:val="Emphasis"/>
    <w:basedOn w:val="Bekezdsalapbettpusa"/>
    <w:uiPriority w:val="20"/>
    <w:qFormat/>
    <w:rsid w:val="006D2D62"/>
    <w:rPr>
      <w:i/>
      <w:iCs/>
    </w:rPr>
  </w:style>
  <w:style w:type="paragraph" w:styleId="NormlWeb">
    <w:name w:val="Normal (Web)"/>
    <w:basedOn w:val="Norml"/>
    <w:uiPriority w:val="99"/>
    <w:semiHidden/>
    <w:unhideWhenUsed/>
    <w:rsid w:val="006D2D62"/>
    <w:pPr>
      <w:spacing w:before="100" w:beforeAutospacing="1" w:after="100" w:afterAutospacing="1"/>
    </w:pPr>
  </w:style>
  <w:style w:type="paragraph" w:customStyle="1" w:styleId="Rendelet">
    <w:name w:val="Rendelet"/>
    <w:basedOn w:val="Listaszerbekezds"/>
    <w:link w:val="RendeletChar"/>
    <w:qFormat/>
    <w:rsid w:val="006D2D62"/>
    <w:pPr>
      <w:numPr>
        <w:numId w:val="43"/>
      </w:numPr>
      <w:tabs>
        <w:tab w:val="left" w:pos="851"/>
      </w:tabs>
      <w:spacing w:after="120"/>
      <w:contextualSpacing w:val="0"/>
      <w:jc w:val="both"/>
    </w:pPr>
    <w:rPr>
      <w:rFonts w:ascii="Arial" w:hAnsi="Arial" w:cs="Arial"/>
    </w:rPr>
  </w:style>
  <w:style w:type="character" w:customStyle="1" w:styleId="RendeletChar">
    <w:name w:val="Rendelet Char"/>
    <w:basedOn w:val="Bekezdsalapbettpusa"/>
    <w:link w:val="Rendelet"/>
    <w:rsid w:val="006D2D62"/>
    <w:rPr>
      <w:rFonts w:ascii="Arial" w:eastAsia="Times New Roman" w:hAnsi="Arial" w:cs="Arial"/>
      <w:sz w:val="24"/>
      <w:szCs w:val="24"/>
      <w:lang w:eastAsia="hu-HU"/>
    </w:rPr>
  </w:style>
  <w:style w:type="character" w:customStyle="1" w:styleId="ListaszerbekezdsChar">
    <w:name w:val="Listaszerű bekezdés Char"/>
    <w:basedOn w:val="Bekezdsalapbettpusa"/>
    <w:link w:val="Listaszerbekezds"/>
    <w:uiPriority w:val="34"/>
    <w:rsid w:val="006D2D62"/>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6D2D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l"/>
    <w:rsid w:val="00A179B1"/>
    <w:pPr>
      <w:spacing w:after="160" w:line="240" w:lineRule="exact"/>
    </w:pPr>
    <w:rPr>
      <w:rFonts w:ascii="Verdana" w:hAnsi="Verdana"/>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CC32E-54A2-4A2F-8EAD-106E26A1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6477</Words>
  <Characters>44693</Characters>
  <Application>Microsoft Office Word</Application>
  <DocSecurity>0</DocSecurity>
  <Lines>372</Lines>
  <Paragraphs>102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Windows-felhasználó</dc:creator>
  <cp:lastModifiedBy>Jegyzo</cp:lastModifiedBy>
  <cp:revision>7</cp:revision>
  <cp:lastPrinted>2018-03-12T09:10:00Z</cp:lastPrinted>
  <dcterms:created xsi:type="dcterms:W3CDTF">2018-02-15T16:35:00Z</dcterms:created>
  <dcterms:modified xsi:type="dcterms:W3CDTF">2018-03-12T09:10:00Z</dcterms:modified>
</cp:coreProperties>
</file>